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72A77" w14:textId="77777777" w:rsidR="00444487" w:rsidRPr="00A7456C" w:rsidRDefault="00444487" w:rsidP="00EA4DAB">
      <w:pPr>
        <w:pStyle w:val="1tekst"/>
        <w:ind w:left="0" w:firstLine="0"/>
        <w:rPr>
          <w:b/>
          <w:sz w:val="22"/>
          <w:szCs w:val="22"/>
          <w:lang w:val="sr-Latn-RS"/>
        </w:rPr>
      </w:pPr>
    </w:p>
    <w:p w14:paraId="7714CB87" w14:textId="173B8BDA" w:rsidR="00444487" w:rsidRDefault="00444487" w:rsidP="00444487">
      <w:pPr>
        <w:rPr>
          <w:rFonts w:ascii="Tahoma" w:hAnsi="Tahoma" w:cs="Tahoma"/>
          <w:b/>
          <w:sz w:val="22"/>
          <w:szCs w:val="22"/>
          <w:lang w:val="sr-Cyrl-RS"/>
        </w:rPr>
      </w:pPr>
    </w:p>
    <w:p w14:paraId="2A7624A3" w14:textId="77777777" w:rsidR="00444487" w:rsidRPr="005D2D18" w:rsidRDefault="00444487" w:rsidP="00444487">
      <w:pPr>
        <w:pStyle w:val="2zakon"/>
        <w:rPr>
          <w:b/>
          <w:color w:val="auto"/>
          <w:sz w:val="22"/>
          <w:szCs w:val="22"/>
        </w:rPr>
      </w:pPr>
      <w:r>
        <w:rPr>
          <w:b/>
          <w:color w:val="auto"/>
          <w:sz w:val="22"/>
        </w:rPr>
        <w:t>DECISION</w:t>
      </w:r>
    </w:p>
    <w:p w14:paraId="11684D32" w14:textId="2AA717A3" w:rsidR="00444487" w:rsidRPr="005D2D18" w:rsidRDefault="00444487" w:rsidP="00444487">
      <w:pPr>
        <w:pStyle w:val="2zakon"/>
        <w:rPr>
          <w:b/>
          <w:color w:val="auto"/>
          <w:sz w:val="22"/>
          <w:szCs w:val="22"/>
        </w:rPr>
      </w:pPr>
      <w:r>
        <w:rPr>
          <w:b/>
          <w:color w:val="auto"/>
          <w:sz w:val="22"/>
        </w:rPr>
        <w:t xml:space="preserve"> ON THE PRICE OF TAXI SERVICES FOR TRANSPORTATION OF PASSENGERS WITHIN THE TERRITORY OF THE CITY OF BELGRADE</w:t>
      </w:r>
    </w:p>
    <w:p w14:paraId="696631AE" w14:textId="77777777" w:rsidR="00444487" w:rsidRDefault="00444487" w:rsidP="00037306">
      <w:pPr>
        <w:pStyle w:val="1tekst"/>
        <w:ind w:left="360" w:hanging="180"/>
        <w:rPr>
          <w:sz w:val="22"/>
          <w:szCs w:val="22"/>
        </w:rPr>
      </w:pPr>
      <w:r>
        <w:rPr>
          <w:b/>
          <w:sz w:val="22"/>
        </w:rPr>
        <w:t>I.</w:t>
      </w:r>
      <w:r>
        <w:rPr>
          <w:sz w:val="22"/>
        </w:rPr>
        <w:t xml:space="preserve"> Hereof decision determines the prices of taxi services for transportation of passengers within the territory of the city of Belgrade, namely:</w:t>
      </w: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24"/>
      </w:tblGrid>
      <w:tr w:rsidR="00444487" w14:paraId="06BDFD5E" w14:textId="77777777" w:rsidTr="00C2012A">
        <w:trPr>
          <w:jc w:val="center"/>
        </w:trPr>
        <w:tc>
          <w:tcPr>
            <w:tcW w:w="0" w:type="auto"/>
            <w:vAlign w:val="center"/>
            <w:hideMark/>
          </w:tcPr>
          <w:p w14:paraId="108CDB19" w14:textId="77777777" w:rsidR="00444487" w:rsidRDefault="00444487" w:rsidP="00C2012A">
            <w:pPr>
              <w:pStyle w:val="NormalWeb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</w:rPr>
              <w:t>(in RSD)</w:t>
            </w:r>
          </w:p>
        </w:tc>
      </w:tr>
    </w:tbl>
    <w:p w14:paraId="41ADA3DD" w14:textId="77777777" w:rsidR="00444487" w:rsidRDefault="00444487" w:rsidP="00444487">
      <w:pPr>
        <w:jc w:val="center"/>
        <w:rPr>
          <w:rFonts w:ascii="Tahoma" w:eastAsia="Times New Roman" w:hAnsi="Tahoma" w:cs="Tahoma"/>
          <w:vanish/>
          <w:sz w:val="22"/>
          <w:szCs w:val="22"/>
          <w:lang w:val="sr-Latn-RS"/>
        </w:rPr>
      </w:pP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29"/>
        <w:gridCol w:w="3433"/>
        <w:gridCol w:w="1416"/>
        <w:gridCol w:w="1416"/>
        <w:gridCol w:w="1416"/>
      </w:tblGrid>
      <w:tr w:rsidR="00444487" w14:paraId="4D13B272" w14:textId="77777777" w:rsidTr="00C2012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42F46" w14:textId="77777777" w:rsidR="00444487" w:rsidRDefault="00444487" w:rsidP="00C2012A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</w:rPr>
              <w:t>No.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6700A" w14:textId="77777777" w:rsidR="00444487" w:rsidRDefault="00444487" w:rsidP="00C2012A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</w:rPr>
              <w:t>Name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500C9" w14:textId="77777777" w:rsidR="00444487" w:rsidRDefault="00444487" w:rsidP="00C2012A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</w:rPr>
              <w:t>Tariff 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BC7A2" w14:textId="77777777" w:rsidR="00444487" w:rsidRDefault="00444487" w:rsidP="00C2012A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</w:rPr>
              <w:t>Tariff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65691" w14:textId="77777777" w:rsidR="00444487" w:rsidRDefault="00444487" w:rsidP="00C2012A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</w:rPr>
              <w:t>Tariff 3</w:t>
            </w:r>
          </w:p>
        </w:tc>
      </w:tr>
      <w:tr w:rsidR="00444487" w14:paraId="15B0AC09" w14:textId="77777777" w:rsidTr="00C2012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19AFB" w14:textId="77777777" w:rsidR="00444487" w:rsidRDefault="00444487" w:rsidP="00C2012A">
            <w:pPr>
              <w:pStyle w:val="NormalWeb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34150" w14:textId="77777777" w:rsidR="00444487" w:rsidRDefault="00444487" w:rsidP="00C2012A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</w:rPr>
              <w:t>Initial charge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D6166" w14:textId="38E8D37B" w:rsidR="00444487" w:rsidRDefault="00444487" w:rsidP="004C72C1">
            <w:pPr>
              <w:jc w:val="center"/>
              <w:rPr>
                <w:rFonts w:ascii="Tahoma" w:eastAsia="Times New Roman" w:hAnsi="Tahoma" w:cs="Tahoma"/>
                <w:sz w:val="22"/>
                <w:szCs w:val="22"/>
                <w:highlight w:val="yellow"/>
              </w:rPr>
            </w:pPr>
            <w:r>
              <w:rPr>
                <w:rFonts w:ascii="Tahoma" w:hAnsi="Tahoma"/>
                <w:sz w:val="22"/>
              </w:rPr>
              <w:t>270.00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E3688" w14:textId="18640922" w:rsidR="00444487" w:rsidRDefault="00444487" w:rsidP="004C72C1">
            <w:pPr>
              <w:jc w:val="center"/>
              <w:rPr>
                <w:rFonts w:ascii="Tahoma" w:eastAsia="Times New Roman" w:hAnsi="Tahoma" w:cs="Tahoma"/>
                <w:sz w:val="22"/>
                <w:szCs w:val="22"/>
                <w:highlight w:val="yellow"/>
              </w:rPr>
            </w:pPr>
            <w:r>
              <w:rPr>
                <w:rFonts w:ascii="Tahoma" w:hAnsi="Tahoma"/>
                <w:sz w:val="22"/>
              </w:rPr>
              <w:t>270.00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EED41" w14:textId="4D7F607B" w:rsidR="00444487" w:rsidRDefault="00444487" w:rsidP="004C72C1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</w:rPr>
              <w:t>270.00</w:t>
            </w:r>
          </w:p>
        </w:tc>
      </w:tr>
      <w:tr w:rsidR="00444487" w14:paraId="17EE3A77" w14:textId="77777777" w:rsidTr="00C2012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48B72" w14:textId="77777777" w:rsidR="00444487" w:rsidRDefault="00444487" w:rsidP="00C2012A">
            <w:pPr>
              <w:pStyle w:val="NormalWeb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65467" w14:textId="77777777" w:rsidR="00444487" w:rsidRDefault="00444487" w:rsidP="00C2012A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</w:rPr>
              <w:t>Per kilometre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0D1E6" w14:textId="45DEC4C8" w:rsidR="00444487" w:rsidRDefault="006C7F73" w:rsidP="00C2012A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</w:rPr>
              <w:t>96.00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166A2" w14:textId="52B9C303" w:rsidR="00444487" w:rsidRDefault="004C72C1" w:rsidP="00C2012A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</w:rPr>
              <w:t>125.00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B14EA" w14:textId="77906F81" w:rsidR="00444487" w:rsidRDefault="004C72C1" w:rsidP="00C2012A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</w:rPr>
              <w:t>192.00</w:t>
            </w:r>
          </w:p>
        </w:tc>
      </w:tr>
      <w:tr w:rsidR="00444487" w14:paraId="3EB9AD45" w14:textId="77777777" w:rsidTr="00C2012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59876" w14:textId="77777777" w:rsidR="00444487" w:rsidRDefault="00444487" w:rsidP="00C2012A">
            <w:pPr>
              <w:pStyle w:val="NormalWeb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6A74E" w14:textId="77777777" w:rsidR="00444487" w:rsidRDefault="00444487" w:rsidP="00C2012A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</w:rPr>
              <w:t>Waiting time per hour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D3D45" w14:textId="5DB06E75" w:rsidR="00444487" w:rsidRDefault="006C7F73" w:rsidP="00C2012A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</w:rPr>
              <w:t>1200.00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44321" w14:textId="70F8A1E6" w:rsidR="00444487" w:rsidRDefault="006C7F73" w:rsidP="00C2012A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</w:rPr>
              <w:t>1200.00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01245" w14:textId="63FD1D9D" w:rsidR="00444487" w:rsidRDefault="006C7F73" w:rsidP="00C2012A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hAnsi="Tahoma"/>
                <w:sz w:val="22"/>
              </w:rPr>
              <w:t>1200.00</w:t>
            </w:r>
          </w:p>
        </w:tc>
      </w:tr>
    </w:tbl>
    <w:p w14:paraId="7438FF7D" w14:textId="77777777" w:rsidR="00444487" w:rsidRDefault="00444487" w:rsidP="00444487">
      <w:pPr>
        <w:pStyle w:val="1tekst"/>
        <w:rPr>
          <w:sz w:val="22"/>
          <w:szCs w:val="22"/>
          <w:lang w:val="sr-Latn-RS"/>
        </w:rPr>
      </w:pPr>
    </w:p>
    <w:p w14:paraId="49AE4CEE" w14:textId="77777777" w:rsidR="00444487" w:rsidRDefault="00444487" w:rsidP="00444487">
      <w:pPr>
        <w:pStyle w:val="1tekst"/>
        <w:rPr>
          <w:sz w:val="22"/>
          <w:szCs w:val="22"/>
        </w:rPr>
      </w:pPr>
      <w:r>
        <w:rPr>
          <w:sz w:val="22"/>
        </w:rPr>
        <w:t>The price of taxi services includes transport of passenger baggage.</w:t>
      </w:r>
    </w:p>
    <w:p w14:paraId="3ECA1D4E" w14:textId="77777777" w:rsidR="00444487" w:rsidRDefault="00444487" w:rsidP="00444487">
      <w:pPr>
        <w:pStyle w:val="1tekst"/>
        <w:rPr>
          <w:sz w:val="22"/>
          <w:szCs w:val="22"/>
          <w:lang w:val="sr-Latn-RS"/>
        </w:rPr>
      </w:pPr>
    </w:p>
    <w:p w14:paraId="134E8AE5" w14:textId="77777777" w:rsidR="00444487" w:rsidRDefault="00444487" w:rsidP="00AB5E94">
      <w:pPr>
        <w:pStyle w:val="1tekst"/>
        <w:ind w:left="0" w:firstLine="0"/>
        <w:rPr>
          <w:sz w:val="22"/>
          <w:szCs w:val="22"/>
          <w:lang w:val="sr-Latn-RS"/>
        </w:rPr>
      </w:pPr>
    </w:p>
    <w:p w14:paraId="473320AC" w14:textId="36C55667" w:rsidR="00444487" w:rsidRDefault="00444487" w:rsidP="00037306">
      <w:pPr>
        <w:pStyle w:val="1tekst"/>
        <w:ind w:left="540" w:hanging="330"/>
        <w:rPr>
          <w:sz w:val="22"/>
          <w:szCs w:val="22"/>
        </w:rPr>
      </w:pPr>
      <w:r>
        <w:rPr>
          <w:b/>
          <w:sz w:val="22"/>
        </w:rPr>
        <w:t>II.</w:t>
      </w:r>
      <w:r w:rsidR="00037306">
        <w:rPr>
          <w:b/>
          <w:sz w:val="22"/>
        </w:rPr>
        <w:t xml:space="preserve"> </w:t>
      </w:r>
      <w:r>
        <w:rPr>
          <w:sz w:val="22"/>
        </w:rPr>
        <w:t>Taxi fees for transportation within the mandatory route from Belgrade "Nikola Tesla" Airport to Belgrade city area;</w:t>
      </w:r>
    </w:p>
    <w:p w14:paraId="0F794A24" w14:textId="77777777" w:rsidR="00444487" w:rsidRDefault="00444487" w:rsidP="00444487">
      <w:pPr>
        <w:pStyle w:val="1tekst"/>
        <w:rPr>
          <w:sz w:val="22"/>
          <w:szCs w:val="22"/>
          <w:lang w:val="sr-Latn-RS"/>
        </w:rPr>
      </w:pPr>
    </w:p>
    <w:p w14:paraId="0B7A84B9" w14:textId="77777777" w:rsidR="00444487" w:rsidRDefault="00444487" w:rsidP="00444487">
      <w:pPr>
        <w:pStyle w:val="1tekst"/>
        <w:rPr>
          <w:sz w:val="22"/>
          <w:szCs w:val="22"/>
          <w:lang w:val="sr-Latn-RS"/>
        </w:rPr>
      </w:pPr>
    </w:p>
    <w:p w14:paraId="2E39E846" w14:textId="49021B14" w:rsidR="00A50ED9" w:rsidRPr="00EA4DAB" w:rsidRDefault="002A61FE" w:rsidP="002A61FE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/>
          <w:b/>
        </w:rPr>
        <w:t xml:space="preserve">I) Price of RSD 2,300.00 applicable for the following municipalities: </w:t>
      </w:r>
    </w:p>
    <w:p w14:paraId="20DE4FCC" w14:textId="77777777" w:rsidR="002A61FE" w:rsidRPr="002A61FE" w:rsidRDefault="002A61FE" w:rsidP="002A61FE">
      <w:pPr>
        <w:pStyle w:val="ListParagraph"/>
        <w:ind w:left="1080"/>
        <w:jc w:val="both"/>
        <w:rPr>
          <w:rFonts w:ascii="Tahoma" w:hAnsi="Tahoma" w:cs="Tahoma"/>
        </w:rPr>
      </w:pPr>
    </w:p>
    <w:p w14:paraId="7E909586" w14:textId="77777777" w:rsidR="00A50ED9" w:rsidRPr="00AB5E94" w:rsidRDefault="00A50ED9" w:rsidP="00A50ED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NOVI BEOGRAD </w:t>
      </w:r>
    </w:p>
    <w:p w14:paraId="0BC53C8E" w14:textId="77777777" w:rsidR="00A50ED9" w:rsidRPr="00AB5E94" w:rsidRDefault="00A50ED9" w:rsidP="00A50ED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ZEMUN (communal settlements of </w:t>
      </w:r>
      <w:proofErr w:type="spellStart"/>
      <w:r>
        <w:rPr>
          <w:rFonts w:ascii="Tahoma" w:hAnsi="Tahoma"/>
          <w:sz w:val="20"/>
        </w:rPr>
        <w:t>Plavi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horizonti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Altina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Galenika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Zemun</w:t>
      </w:r>
      <w:proofErr w:type="spellEnd"/>
      <w:r>
        <w:rPr>
          <w:rFonts w:ascii="Tahoma" w:hAnsi="Tahoma"/>
          <w:sz w:val="20"/>
        </w:rPr>
        <w:t xml:space="preserve"> polje)</w:t>
      </w:r>
    </w:p>
    <w:p w14:paraId="28B0C544" w14:textId="77777777" w:rsidR="00A50ED9" w:rsidRPr="00AB5E94" w:rsidRDefault="00A50ED9" w:rsidP="00A50ED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SURČIN (communal settlements of Radio far, </w:t>
      </w:r>
      <w:proofErr w:type="spellStart"/>
      <w:r>
        <w:rPr>
          <w:rFonts w:ascii="Tahoma" w:hAnsi="Tahoma"/>
          <w:sz w:val="20"/>
        </w:rPr>
        <w:t>Orešac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Vrbas</w:t>
      </w:r>
      <w:proofErr w:type="spellEnd"/>
      <w:r>
        <w:rPr>
          <w:rFonts w:ascii="Tahoma" w:hAnsi="Tahoma"/>
          <w:sz w:val="20"/>
        </w:rPr>
        <w:t xml:space="preserve">, Novi </w:t>
      </w:r>
      <w:proofErr w:type="spellStart"/>
      <w:r>
        <w:rPr>
          <w:rFonts w:ascii="Tahoma" w:hAnsi="Tahoma"/>
          <w:sz w:val="20"/>
        </w:rPr>
        <w:t>Surčin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Ključ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Bečmen</w:t>
      </w:r>
      <w:proofErr w:type="spellEnd"/>
      <w:r>
        <w:rPr>
          <w:rFonts w:ascii="Tahoma" w:hAnsi="Tahoma"/>
          <w:sz w:val="20"/>
        </w:rPr>
        <w:t>)</w:t>
      </w:r>
    </w:p>
    <w:p w14:paraId="6B616CCC" w14:textId="208C8597" w:rsidR="00444487" w:rsidRPr="00A50ED9" w:rsidRDefault="00444487" w:rsidP="00444487">
      <w:pPr>
        <w:pStyle w:val="1tekst"/>
        <w:rPr>
          <w:color w:val="FF0000"/>
          <w:sz w:val="28"/>
          <w:szCs w:val="28"/>
          <w:lang w:val="sr-Latn-RS"/>
        </w:rPr>
      </w:pPr>
    </w:p>
    <w:p w14:paraId="22EE173F" w14:textId="00FC7F39" w:rsidR="002A61FE" w:rsidRPr="00EA4DAB" w:rsidRDefault="00444487" w:rsidP="00A50ED9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/>
          <w:b/>
        </w:rPr>
        <w:t>II) Price of RSD 3,000.00 applicable for the following municipalities:</w:t>
      </w:r>
    </w:p>
    <w:p w14:paraId="2C9729B1" w14:textId="79468F22" w:rsidR="00A50ED9" w:rsidRPr="00EA4DAB" w:rsidRDefault="00A50ED9" w:rsidP="00A50ED9">
      <w:pPr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/>
          <w:b/>
          <w:sz w:val="28"/>
        </w:rPr>
        <w:t xml:space="preserve"> </w:t>
      </w:r>
    </w:p>
    <w:p w14:paraId="3550A155" w14:textId="6011F955" w:rsidR="00A50ED9" w:rsidRPr="00AB5E94" w:rsidRDefault="00A50ED9" w:rsidP="00AB5E94">
      <w:pPr>
        <w:jc w:val="both"/>
        <w:rPr>
          <w:rFonts w:ascii="Tahoma" w:eastAsiaTheme="minorHAnsi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ZEMUN (communal settlements of </w:t>
      </w:r>
      <w:proofErr w:type="spellStart"/>
      <w:r>
        <w:rPr>
          <w:rFonts w:ascii="Tahoma" w:hAnsi="Tahoma"/>
          <w:sz w:val="20"/>
        </w:rPr>
        <w:t>Batajnica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Busije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Ugrinovci</w:t>
      </w:r>
      <w:proofErr w:type="spellEnd"/>
      <w:r>
        <w:rPr>
          <w:rFonts w:ascii="Tahoma" w:hAnsi="Tahoma"/>
          <w:sz w:val="20"/>
        </w:rPr>
        <w:t xml:space="preserve">), </w:t>
      </w:r>
    </w:p>
    <w:p w14:paraId="714A19DC" w14:textId="6C51BFDA" w:rsidR="00A50ED9" w:rsidRPr="00AB5E94" w:rsidRDefault="00A50ED9" w:rsidP="00AB5E9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SURČIN (intersection of </w:t>
      </w:r>
      <w:proofErr w:type="spellStart"/>
      <w:r>
        <w:rPr>
          <w:rFonts w:ascii="Tahoma" w:hAnsi="Tahoma"/>
          <w:sz w:val="20"/>
        </w:rPr>
        <w:t>Jakovački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kormadin</w:t>
      </w:r>
      <w:proofErr w:type="spellEnd"/>
      <w:r>
        <w:rPr>
          <w:rFonts w:ascii="Tahoma" w:hAnsi="Tahoma"/>
          <w:sz w:val="20"/>
        </w:rPr>
        <w:t xml:space="preserve"> and </w:t>
      </w:r>
      <w:proofErr w:type="spellStart"/>
      <w:r>
        <w:rPr>
          <w:rFonts w:ascii="Tahoma" w:hAnsi="Tahoma"/>
          <w:sz w:val="20"/>
        </w:rPr>
        <w:t>Vožda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Karađorđa</w:t>
      </w:r>
      <w:proofErr w:type="spellEnd"/>
      <w:r>
        <w:rPr>
          <w:rFonts w:ascii="Tahoma" w:hAnsi="Tahoma"/>
          <w:sz w:val="20"/>
        </w:rPr>
        <w:t xml:space="preserve"> streets (exit road towards </w:t>
      </w:r>
      <w:proofErr w:type="spellStart"/>
      <w:r>
        <w:rPr>
          <w:rFonts w:ascii="Tahoma" w:hAnsi="Tahoma"/>
          <w:sz w:val="20"/>
        </w:rPr>
        <w:t>Jakovo</w:t>
      </w:r>
      <w:proofErr w:type="spellEnd"/>
      <w:r>
        <w:rPr>
          <w:rFonts w:ascii="Tahoma" w:hAnsi="Tahoma"/>
          <w:sz w:val="20"/>
        </w:rPr>
        <w:t xml:space="preserve">), </w:t>
      </w:r>
      <w:proofErr w:type="spellStart"/>
      <w:r>
        <w:rPr>
          <w:rFonts w:ascii="Tahoma" w:hAnsi="Tahoma"/>
          <w:sz w:val="20"/>
        </w:rPr>
        <w:t>Jakovo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Dobanovci</w:t>
      </w:r>
      <w:proofErr w:type="spellEnd"/>
      <w:r>
        <w:rPr>
          <w:rFonts w:ascii="Tahoma" w:hAnsi="Tahoma"/>
          <w:sz w:val="20"/>
        </w:rPr>
        <w:t>)</w:t>
      </w:r>
    </w:p>
    <w:p w14:paraId="42CF00E9" w14:textId="77777777" w:rsidR="00A50ED9" w:rsidRPr="00AB5E94" w:rsidRDefault="00A50ED9" w:rsidP="00AB5E9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SAVSKI VENAC (to the intersection of </w:t>
      </w:r>
      <w:proofErr w:type="spellStart"/>
      <w:r>
        <w:rPr>
          <w:rFonts w:ascii="Tahoma" w:hAnsi="Tahoma"/>
          <w:sz w:val="20"/>
        </w:rPr>
        <w:t>Crnotravska</w:t>
      </w:r>
      <w:proofErr w:type="spellEnd"/>
      <w:r>
        <w:rPr>
          <w:rFonts w:ascii="Tahoma" w:hAnsi="Tahoma"/>
          <w:sz w:val="20"/>
        </w:rPr>
        <w:t xml:space="preserve"> and </w:t>
      </w:r>
      <w:proofErr w:type="spellStart"/>
      <w:r>
        <w:rPr>
          <w:rFonts w:ascii="Tahoma" w:hAnsi="Tahoma"/>
          <w:sz w:val="20"/>
        </w:rPr>
        <w:t>Bahtijara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Vagabzada</w:t>
      </w:r>
      <w:proofErr w:type="spellEnd"/>
      <w:r>
        <w:rPr>
          <w:rFonts w:ascii="Tahoma" w:hAnsi="Tahoma"/>
          <w:sz w:val="20"/>
        </w:rPr>
        <w:t xml:space="preserve"> streets, </w:t>
      </w:r>
      <w:proofErr w:type="spellStart"/>
      <w:r>
        <w:rPr>
          <w:rFonts w:ascii="Tahoma" w:hAnsi="Tahoma"/>
          <w:sz w:val="20"/>
        </w:rPr>
        <w:t>Velisava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Vulovića</w:t>
      </w:r>
      <w:proofErr w:type="spellEnd"/>
      <w:r>
        <w:rPr>
          <w:rFonts w:ascii="Tahoma" w:hAnsi="Tahoma"/>
          <w:sz w:val="20"/>
        </w:rPr>
        <w:t xml:space="preserve"> street to the intersection with </w:t>
      </w:r>
      <w:proofErr w:type="spellStart"/>
      <w:r>
        <w:rPr>
          <w:rFonts w:ascii="Tahoma" w:hAnsi="Tahoma"/>
          <w:sz w:val="20"/>
        </w:rPr>
        <w:t>Pera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Velimirovića</w:t>
      </w:r>
      <w:proofErr w:type="spellEnd"/>
      <w:r>
        <w:rPr>
          <w:rFonts w:ascii="Tahoma" w:hAnsi="Tahoma"/>
          <w:sz w:val="20"/>
        </w:rPr>
        <w:t xml:space="preserve"> street) </w:t>
      </w:r>
    </w:p>
    <w:p w14:paraId="1A62CB61" w14:textId="77777777" w:rsidR="00A50ED9" w:rsidRPr="00AB5E94" w:rsidRDefault="00A50ED9" w:rsidP="00AB5E9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</w:rPr>
        <w:t>STARI GRAD</w:t>
      </w:r>
    </w:p>
    <w:p w14:paraId="5B210ED2" w14:textId="77777777" w:rsidR="00A50ED9" w:rsidRPr="00AB5E94" w:rsidRDefault="00A50ED9" w:rsidP="00AB5E9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VRAČAR </w:t>
      </w:r>
    </w:p>
    <w:p w14:paraId="1E426C2D" w14:textId="77777777" w:rsidR="00A50ED9" w:rsidRPr="00AB5E94" w:rsidRDefault="00A50ED9" w:rsidP="00AB5E9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PALILULA (to the intersection of </w:t>
      </w:r>
      <w:proofErr w:type="spellStart"/>
      <w:r>
        <w:rPr>
          <w:rFonts w:ascii="Tahoma" w:hAnsi="Tahoma"/>
          <w:sz w:val="20"/>
        </w:rPr>
        <w:t>Višnjička</w:t>
      </w:r>
      <w:proofErr w:type="spellEnd"/>
      <w:r>
        <w:rPr>
          <w:rFonts w:ascii="Tahoma" w:hAnsi="Tahoma"/>
          <w:sz w:val="20"/>
        </w:rPr>
        <w:t xml:space="preserve"> and </w:t>
      </w:r>
      <w:proofErr w:type="spellStart"/>
      <w:r>
        <w:rPr>
          <w:rFonts w:ascii="Tahoma" w:hAnsi="Tahoma"/>
          <w:sz w:val="20"/>
        </w:rPr>
        <w:t>Mija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Kovačevića</w:t>
      </w:r>
      <w:proofErr w:type="spellEnd"/>
      <w:r>
        <w:rPr>
          <w:rFonts w:ascii="Tahoma" w:hAnsi="Tahoma"/>
          <w:sz w:val="20"/>
        </w:rPr>
        <w:t xml:space="preserve"> streets)</w:t>
      </w:r>
    </w:p>
    <w:p w14:paraId="753CC4AC" w14:textId="5CEEA37C" w:rsidR="00A50ED9" w:rsidRPr="00AB5E94" w:rsidRDefault="00A50ED9" w:rsidP="00AB5E9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</w:rPr>
        <w:t>ČUKARICA (</w:t>
      </w:r>
      <w:proofErr w:type="spellStart"/>
      <w:r>
        <w:rPr>
          <w:rFonts w:ascii="Tahoma" w:hAnsi="Tahoma"/>
          <w:sz w:val="20"/>
        </w:rPr>
        <w:t>Požeška</w:t>
      </w:r>
      <w:proofErr w:type="spellEnd"/>
      <w:r>
        <w:rPr>
          <w:rFonts w:ascii="Tahoma" w:hAnsi="Tahoma"/>
          <w:sz w:val="20"/>
        </w:rPr>
        <w:t xml:space="preserve"> Street to the intersection with </w:t>
      </w:r>
      <w:proofErr w:type="spellStart"/>
      <w:r>
        <w:rPr>
          <w:rFonts w:ascii="Tahoma" w:hAnsi="Tahoma"/>
          <w:sz w:val="20"/>
        </w:rPr>
        <w:t>Đorđa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Ognjenovića</w:t>
      </w:r>
      <w:proofErr w:type="spellEnd"/>
      <w:r>
        <w:rPr>
          <w:rFonts w:ascii="Tahoma" w:hAnsi="Tahoma"/>
          <w:sz w:val="20"/>
        </w:rPr>
        <w:t xml:space="preserve"> Street, communal settlement Golf, </w:t>
      </w:r>
      <w:proofErr w:type="spellStart"/>
      <w:r>
        <w:rPr>
          <w:rFonts w:ascii="Tahoma" w:hAnsi="Tahoma"/>
          <w:sz w:val="20"/>
        </w:rPr>
        <w:t>Žarkovačka</w:t>
      </w:r>
      <w:proofErr w:type="spellEnd"/>
      <w:r>
        <w:rPr>
          <w:rFonts w:ascii="Tahoma" w:hAnsi="Tahoma"/>
          <w:sz w:val="20"/>
        </w:rPr>
        <w:t xml:space="preserve"> Street to the intersection of </w:t>
      </w:r>
      <w:proofErr w:type="spellStart"/>
      <w:r>
        <w:rPr>
          <w:rFonts w:ascii="Tahoma" w:hAnsi="Tahoma"/>
          <w:sz w:val="20"/>
        </w:rPr>
        <w:t>Đorđa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Ognjenovića</w:t>
      </w:r>
      <w:proofErr w:type="spellEnd"/>
      <w:r>
        <w:rPr>
          <w:rFonts w:ascii="Tahoma" w:hAnsi="Tahoma"/>
          <w:sz w:val="20"/>
        </w:rPr>
        <w:t xml:space="preserve"> Street and the Olympic Games Street)</w:t>
      </w:r>
    </w:p>
    <w:p w14:paraId="375201E1" w14:textId="77777777" w:rsidR="00A50ED9" w:rsidRPr="00AB5E94" w:rsidRDefault="00A50ED9" w:rsidP="00AB5E9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</w:rPr>
        <w:t>VOŽDOVAC (</w:t>
      </w:r>
      <w:proofErr w:type="spellStart"/>
      <w:r>
        <w:rPr>
          <w:rFonts w:ascii="Tahoma" w:hAnsi="Tahoma"/>
          <w:sz w:val="20"/>
        </w:rPr>
        <w:t>Vojvode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Stepe</w:t>
      </w:r>
      <w:proofErr w:type="spellEnd"/>
      <w:r>
        <w:rPr>
          <w:rFonts w:ascii="Tahoma" w:hAnsi="Tahoma"/>
          <w:sz w:val="20"/>
        </w:rPr>
        <w:t xml:space="preserve"> Street to the intersection with Sava </w:t>
      </w:r>
      <w:proofErr w:type="spellStart"/>
      <w:r>
        <w:rPr>
          <w:rFonts w:ascii="Tahoma" w:hAnsi="Tahoma"/>
          <w:sz w:val="20"/>
        </w:rPr>
        <w:t>Maškovića</w:t>
      </w:r>
      <w:proofErr w:type="spellEnd"/>
      <w:r>
        <w:rPr>
          <w:rFonts w:ascii="Tahoma" w:hAnsi="Tahoma"/>
          <w:sz w:val="20"/>
        </w:rPr>
        <w:t xml:space="preserve"> Street)</w:t>
      </w:r>
    </w:p>
    <w:p w14:paraId="601EF744" w14:textId="77777777" w:rsidR="00A50ED9" w:rsidRPr="00AB5E94" w:rsidRDefault="00A50ED9" w:rsidP="00AB5E9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</w:rPr>
        <w:t>ZVEZDARA (</w:t>
      </w:r>
      <w:proofErr w:type="spellStart"/>
      <w:r>
        <w:rPr>
          <w:rFonts w:ascii="Tahoma" w:hAnsi="Tahoma"/>
          <w:sz w:val="20"/>
        </w:rPr>
        <w:t>Kralja</w:t>
      </w:r>
      <w:proofErr w:type="spellEnd"/>
      <w:r>
        <w:rPr>
          <w:rFonts w:ascii="Tahoma" w:hAnsi="Tahoma"/>
          <w:sz w:val="20"/>
        </w:rPr>
        <w:t xml:space="preserve"> Aleksandra Boulevard to the intersection with </w:t>
      </w:r>
      <w:proofErr w:type="spellStart"/>
      <w:r>
        <w:rPr>
          <w:rFonts w:ascii="Tahoma" w:hAnsi="Tahoma"/>
          <w:sz w:val="20"/>
        </w:rPr>
        <w:t>Gospodara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Vučića</w:t>
      </w:r>
      <w:proofErr w:type="spellEnd"/>
      <w:r>
        <w:rPr>
          <w:rFonts w:ascii="Tahoma" w:hAnsi="Tahoma"/>
          <w:sz w:val="20"/>
        </w:rPr>
        <w:t xml:space="preserve"> Street)  </w:t>
      </w:r>
    </w:p>
    <w:p w14:paraId="1F00E670" w14:textId="77777777" w:rsidR="00A50ED9" w:rsidRPr="00AB5E94" w:rsidRDefault="00A50ED9" w:rsidP="00AB5E9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</w:rPr>
        <w:t>HIGHWAY E-75 (</w:t>
      </w:r>
      <w:proofErr w:type="spellStart"/>
      <w:r>
        <w:rPr>
          <w:rFonts w:ascii="Tahoma" w:hAnsi="Tahoma"/>
          <w:sz w:val="20"/>
        </w:rPr>
        <w:t>Niš</w:t>
      </w:r>
      <w:proofErr w:type="spellEnd"/>
      <w:r>
        <w:rPr>
          <w:rFonts w:ascii="Tahoma" w:hAnsi="Tahoma"/>
          <w:sz w:val="20"/>
        </w:rPr>
        <w:t xml:space="preserve"> highway from the Mostar interchange to the </w:t>
      </w:r>
      <w:proofErr w:type="spellStart"/>
      <w:r>
        <w:rPr>
          <w:rFonts w:ascii="Tahoma" w:hAnsi="Tahoma"/>
          <w:sz w:val="20"/>
        </w:rPr>
        <w:t>Konjarnik</w:t>
      </w:r>
      <w:proofErr w:type="spellEnd"/>
      <w:r>
        <w:rPr>
          <w:rFonts w:ascii="Tahoma" w:hAnsi="Tahoma"/>
          <w:sz w:val="20"/>
        </w:rPr>
        <w:t xml:space="preserve"> interchange, the Zagreb highway from the ring road to the exit from the City of Belgrade)</w:t>
      </w:r>
    </w:p>
    <w:p w14:paraId="1CABAEE6" w14:textId="4B908B74" w:rsidR="002A61FE" w:rsidRDefault="002A61FE" w:rsidP="002A61FE">
      <w:pPr>
        <w:pStyle w:val="1tekst"/>
        <w:ind w:left="0" w:firstLine="0"/>
        <w:rPr>
          <w:color w:val="FF0000"/>
          <w:sz w:val="22"/>
          <w:szCs w:val="22"/>
          <w:lang w:val="sr-Latn-RS"/>
        </w:rPr>
      </w:pPr>
    </w:p>
    <w:p w14:paraId="0342B969" w14:textId="31CFA393" w:rsidR="00037306" w:rsidRDefault="00037306" w:rsidP="002A61FE">
      <w:pPr>
        <w:pStyle w:val="1tekst"/>
        <w:ind w:left="0" w:firstLine="0"/>
        <w:rPr>
          <w:color w:val="FF0000"/>
          <w:sz w:val="22"/>
          <w:szCs w:val="22"/>
          <w:lang w:val="sr-Latn-RS"/>
        </w:rPr>
      </w:pPr>
    </w:p>
    <w:p w14:paraId="05C2FB40" w14:textId="242D7D40" w:rsidR="00037306" w:rsidRDefault="00037306" w:rsidP="002A61FE">
      <w:pPr>
        <w:pStyle w:val="1tekst"/>
        <w:ind w:left="0" w:firstLine="0"/>
        <w:rPr>
          <w:color w:val="FF0000"/>
          <w:sz w:val="22"/>
          <w:szCs w:val="22"/>
          <w:lang w:val="sr-Latn-RS"/>
        </w:rPr>
      </w:pPr>
    </w:p>
    <w:p w14:paraId="002AC02B" w14:textId="031AE2C7" w:rsidR="00037306" w:rsidRDefault="00037306" w:rsidP="002A61FE">
      <w:pPr>
        <w:pStyle w:val="1tekst"/>
        <w:ind w:left="0" w:firstLine="0"/>
        <w:rPr>
          <w:color w:val="FF0000"/>
          <w:sz w:val="22"/>
          <w:szCs w:val="22"/>
          <w:lang w:val="sr-Latn-RS"/>
        </w:rPr>
      </w:pPr>
    </w:p>
    <w:p w14:paraId="397AA5C4" w14:textId="31361E45" w:rsidR="00037306" w:rsidRDefault="00037306" w:rsidP="002A61FE">
      <w:pPr>
        <w:pStyle w:val="1tekst"/>
        <w:ind w:left="0" w:firstLine="0"/>
        <w:rPr>
          <w:color w:val="FF0000"/>
          <w:sz w:val="22"/>
          <w:szCs w:val="22"/>
          <w:lang w:val="sr-Latn-RS"/>
        </w:rPr>
      </w:pPr>
    </w:p>
    <w:p w14:paraId="0433FAF6" w14:textId="77777777" w:rsidR="00037306" w:rsidRPr="00F83B26" w:rsidRDefault="00037306" w:rsidP="002A61FE">
      <w:pPr>
        <w:pStyle w:val="1tekst"/>
        <w:ind w:left="0" w:firstLine="0"/>
        <w:rPr>
          <w:color w:val="FF0000"/>
          <w:sz w:val="22"/>
          <w:szCs w:val="22"/>
          <w:lang w:val="sr-Latn-RS"/>
        </w:rPr>
      </w:pPr>
    </w:p>
    <w:p w14:paraId="0A2387D1" w14:textId="77777777" w:rsidR="00037306" w:rsidRDefault="00037306" w:rsidP="00887A89">
      <w:pPr>
        <w:pStyle w:val="1tekst"/>
        <w:ind w:left="0" w:firstLine="0"/>
        <w:rPr>
          <w:b/>
          <w:sz w:val="24"/>
        </w:rPr>
      </w:pPr>
    </w:p>
    <w:p w14:paraId="6CB88D77" w14:textId="77777777" w:rsidR="00037306" w:rsidRDefault="00037306" w:rsidP="00887A89">
      <w:pPr>
        <w:pStyle w:val="1tekst"/>
        <w:ind w:left="0" w:firstLine="0"/>
        <w:rPr>
          <w:b/>
          <w:sz w:val="24"/>
        </w:rPr>
      </w:pPr>
    </w:p>
    <w:p w14:paraId="11AE8C3E" w14:textId="101E1281" w:rsidR="002A61FE" w:rsidRPr="00EA4DAB" w:rsidRDefault="00444487" w:rsidP="00887A89">
      <w:pPr>
        <w:pStyle w:val="1tekst"/>
        <w:ind w:left="0" w:firstLine="0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</w:rPr>
        <w:t>III) Price of RSD 3,700.00 applicable for the following municipalities:</w:t>
      </w:r>
    </w:p>
    <w:p w14:paraId="6AAA1DB6" w14:textId="77777777" w:rsidR="002A61FE" w:rsidRPr="00B62043" w:rsidRDefault="002A61FE" w:rsidP="00444487">
      <w:pPr>
        <w:pStyle w:val="1tekst"/>
        <w:rPr>
          <w:sz w:val="24"/>
          <w:szCs w:val="24"/>
          <w:lang w:val="sr-Latn-RS"/>
        </w:rPr>
      </w:pPr>
    </w:p>
    <w:p w14:paraId="63E99BF3" w14:textId="77777777" w:rsidR="001F1043" w:rsidRPr="00AB5E94" w:rsidRDefault="001F1043" w:rsidP="001F1043">
      <w:pPr>
        <w:jc w:val="both"/>
        <w:rPr>
          <w:rFonts w:ascii="Tahoma" w:eastAsiaTheme="minorHAnsi" w:hAnsi="Tahoma" w:cs="Tahoma"/>
          <w:bCs/>
          <w:sz w:val="20"/>
          <w:szCs w:val="20"/>
        </w:rPr>
      </w:pPr>
      <w:bookmarkStart w:id="1" w:name="_Hlk120776209"/>
      <w:r>
        <w:rPr>
          <w:rFonts w:ascii="Tahoma" w:hAnsi="Tahoma"/>
          <w:sz w:val="20"/>
        </w:rPr>
        <w:t xml:space="preserve">SURČIN  (communal settlements of </w:t>
      </w:r>
      <w:proofErr w:type="spellStart"/>
      <w:r>
        <w:rPr>
          <w:rFonts w:ascii="Tahoma" w:hAnsi="Tahoma"/>
          <w:sz w:val="20"/>
        </w:rPr>
        <w:t>Boljevci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Bojčin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Progar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Petrovčić</w:t>
      </w:r>
      <w:proofErr w:type="spellEnd"/>
      <w:r>
        <w:rPr>
          <w:rFonts w:ascii="Tahoma" w:hAnsi="Tahoma"/>
          <w:sz w:val="20"/>
        </w:rPr>
        <w:t xml:space="preserve">) </w:t>
      </w:r>
    </w:p>
    <w:p w14:paraId="1410AEFE" w14:textId="77777777" w:rsidR="001F1043" w:rsidRPr="00AB5E94" w:rsidRDefault="001F1043" w:rsidP="001F1043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/>
          <w:sz w:val="20"/>
        </w:rPr>
        <w:t xml:space="preserve">ČUKARICA (from the intersection of </w:t>
      </w:r>
      <w:proofErr w:type="spellStart"/>
      <w:r>
        <w:rPr>
          <w:rFonts w:ascii="Tahoma" w:hAnsi="Tahoma"/>
          <w:sz w:val="20"/>
        </w:rPr>
        <w:t>Blagoja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Parović</w:t>
      </w:r>
      <w:proofErr w:type="spellEnd"/>
      <w:r>
        <w:rPr>
          <w:rFonts w:ascii="Tahoma" w:hAnsi="Tahoma"/>
          <w:sz w:val="20"/>
        </w:rPr>
        <w:t xml:space="preserve"> and </w:t>
      </w:r>
      <w:proofErr w:type="spellStart"/>
      <w:r>
        <w:rPr>
          <w:rFonts w:ascii="Tahoma" w:hAnsi="Tahoma"/>
          <w:sz w:val="20"/>
        </w:rPr>
        <w:t>Kneza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Višeslava</w:t>
      </w:r>
      <w:proofErr w:type="spellEnd"/>
      <w:r>
        <w:rPr>
          <w:rFonts w:ascii="Tahoma" w:hAnsi="Tahoma"/>
          <w:sz w:val="20"/>
        </w:rPr>
        <w:t xml:space="preserve"> streets, communal settlements of </w:t>
      </w:r>
      <w:proofErr w:type="spellStart"/>
      <w:r>
        <w:rPr>
          <w:rFonts w:ascii="Tahoma" w:hAnsi="Tahoma"/>
          <w:sz w:val="20"/>
        </w:rPr>
        <w:t>Žarkovo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Železnik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Bele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vode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Cerak</w:t>
      </w:r>
      <w:proofErr w:type="spellEnd"/>
      <w:r>
        <w:rPr>
          <w:rFonts w:ascii="Tahoma" w:hAnsi="Tahoma"/>
          <w:sz w:val="20"/>
        </w:rPr>
        <w:t xml:space="preserve"> 1 and 2, </w:t>
      </w:r>
      <w:proofErr w:type="spellStart"/>
      <w:r>
        <w:rPr>
          <w:rFonts w:ascii="Tahoma" w:hAnsi="Tahoma"/>
          <w:sz w:val="20"/>
        </w:rPr>
        <w:t>Cerak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vinogradi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Stari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Cerak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Filmski</w:t>
      </w:r>
      <w:proofErr w:type="spellEnd"/>
      <w:r>
        <w:rPr>
          <w:rFonts w:ascii="Tahoma" w:hAnsi="Tahoma"/>
          <w:sz w:val="20"/>
        </w:rPr>
        <w:t xml:space="preserve"> grad, Golf , </w:t>
      </w:r>
      <w:proofErr w:type="spellStart"/>
      <w:r>
        <w:rPr>
          <w:rFonts w:ascii="Tahoma" w:hAnsi="Tahoma"/>
          <w:sz w:val="20"/>
        </w:rPr>
        <w:t>Julino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brdo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Košutnjak</w:t>
      </w:r>
      <w:proofErr w:type="spellEnd"/>
      <w:r>
        <w:rPr>
          <w:rFonts w:ascii="Tahoma" w:hAnsi="Tahoma"/>
          <w:sz w:val="20"/>
        </w:rPr>
        <w:t>)</w:t>
      </w:r>
    </w:p>
    <w:p w14:paraId="5F160776" w14:textId="77777777" w:rsidR="001F1043" w:rsidRPr="00AB5E94" w:rsidRDefault="001F1043" w:rsidP="001F1043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/>
          <w:sz w:val="20"/>
        </w:rPr>
        <w:t xml:space="preserve">PALILULA (from the intersection of </w:t>
      </w:r>
      <w:proofErr w:type="spellStart"/>
      <w:r>
        <w:rPr>
          <w:rFonts w:ascii="Tahoma" w:hAnsi="Tahoma"/>
          <w:sz w:val="20"/>
        </w:rPr>
        <w:t>Višnjička</w:t>
      </w:r>
      <w:proofErr w:type="spellEnd"/>
      <w:r>
        <w:rPr>
          <w:rFonts w:ascii="Tahoma" w:hAnsi="Tahoma"/>
          <w:sz w:val="20"/>
        </w:rPr>
        <w:t xml:space="preserve"> and </w:t>
      </w:r>
      <w:proofErr w:type="spellStart"/>
      <w:r>
        <w:rPr>
          <w:rFonts w:ascii="Tahoma" w:hAnsi="Tahoma"/>
          <w:sz w:val="20"/>
        </w:rPr>
        <w:t>Mije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Kovačevića</w:t>
      </w:r>
      <w:proofErr w:type="spellEnd"/>
      <w:r>
        <w:rPr>
          <w:rFonts w:ascii="Tahoma" w:hAnsi="Tahoma"/>
          <w:sz w:val="20"/>
        </w:rPr>
        <w:t xml:space="preserve"> streets), old communal settlements </w:t>
      </w:r>
      <w:proofErr w:type="spellStart"/>
      <w:r>
        <w:rPr>
          <w:rFonts w:ascii="Tahoma" w:hAnsi="Tahoma"/>
          <w:sz w:val="20"/>
        </w:rPr>
        <w:t>Karaburma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Karaburma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Višnjica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Višnjička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banja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Krnjača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Kotež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Borča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Crvenka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Ovča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Pančevo</w:t>
      </w:r>
      <w:proofErr w:type="spellEnd"/>
      <w:r>
        <w:rPr>
          <w:rFonts w:ascii="Tahoma" w:hAnsi="Tahoma"/>
          <w:sz w:val="20"/>
        </w:rPr>
        <w:t xml:space="preserve"> road from the </w:t>
      </w:r>
      <w:proofErr w:type="spellStart"/>
      <w:r>
        <w:rPr>
          <w:rFonts w:ascii="Tahoma" w:hAnsi="Tahoma"/>
          <w:sz w:val="20"/>
        </w:rPr>
        <w:t>Pančevo</w:t>
      </w:r>
      <w:proofErr w:type="spellEnd"/>
      <w:r>
        <w:rPr>
          <w:rFonts w:ascii="Tahoma" w:hAnsi="Tahoma"/>
          <w:sz w:val="20"/>
        </w:rPr>
        <w:t xml:space="preserve"> bridge to the intersection </w:t>
      </w:r>
      <w:proofErr w:type="spellStart"/>
      <w:r>
        <w:rPr>
          <w:rFonts w:ascii="Tahoma" w:hAnsi="Tahoma"/>
          <w:sz w:val="20"/>
        </w:rPr>
        <w:t>with</w:t>
      </w:r>
      <w:r>
        <w:rPr>
          <w:rFonts w:ascii="Tahoma" w:hAnsi="Tahoma"/>
          <w:color w:val="202122"/>
          <w:sz w:val="20"/>
          <w:bdr w:val="none" w:sz="0" w:space="0" w:color="auto" w:frame="1"/>
          <w:shd w:val="clear" w:color="auto" w:fill="FFFFFF"/>
        </w:rPr>
        <w:t>the</w:t>
      </w:r>
      <w:proofErr w:type="spellEnd"/>
      <w:r>
        <w:rPr>
          <w:rFonts w:ascii="Tahoma" w:hAnsi="Tahoma"/>
          <w:color w:val="202122"/>
          <w:sz w:val="20"/>
          <w:bdr w:val="none" w:sz="0" w:space="0" w:color="auto" w:frame="1"/>
          <w:shd w:val="clear" w:color="auto" w:fill="FFFFFF"/>
        </w:rPr>
        <w:t xml:space="preserve"> external main tangent (EMT - new road to Pupin bridge), </w:t>
      </w:r>
      <w:proofErr w:type="spellStart"/>
      <w:r>
        <w:rPr>
          <w:rFonts w:ascii="Tahoma" w:hAnsi="Tahoma"/>
          <w:color w:val="202122"/>
          <w:sz w:val="20"/>
          <w:bdr w:val="none" w:sz="0" w:space="0" w:color="auto" w:frame="1"/>
          <w:shd w:val="clear" w:color="auto" w:fill="FFFFFF"/>
        </w:rPr>
        <w:t>Zrenjanin</w:t>
      </w:r>
      <w:proofErr w:type="spellEnd"/>
      <w:r>
        <w:rPr>
          <w:rFonts w:ascii="Tahoma" w:hAnsi="Tahoma"/>
          <w:color w:val="202122"/>
          <w:sz w:val="20"/>
          <w:bdr w:val="none" w:sz="0" w:space="0" w:color="auto" w:frame="1"/>
          <w:shd w:val="clear" w:color="auto" w:fill="FFFFFF"/>
        </w:rPr>
        <w:t xml:space="preserve"> road from </w:t>
      </w:r>
      <w:proofErr w:type="spellStart"/>
      <w:r>
        <w:rPr>
          <w:rFonts w:ascii="Tahoma" w:hAnsi="Tahoma"/>
          <w:color w:val="202122"/>
          <w:sz w:val="20"/>
          <w:bdr w:val="none" w:sz="0" w:space="0" w:color="auto" w:frame="1"/>
          <w:shd w:val="clear" w:color="auto" w:fill="FFFFFF"/>
        </w:rPr>
        <w:t>Pančevo</w:t>
      </w:r>
      <w:proofErr w:type="spellEnd"/>
      <w:r>
        <w:rPr>
          <w:rFonts w:ascii="Tahoma" w:hAnsi="Tahoma"/>
          <w:color w:val="202122"/>
          <w:sz w:val="20"/>
          <w:bdr w:val="none" w:sz="0" w:space="0" w:color="auto" w:frame="1"/>
          <w:shd w:val="clear" w:color="auto" w:fill="FFFFFF"/>
        </w:rPr>
        <w:t xml:space="preserve"> bridge to the interchange on EMT - new road</w:t>
      </w:r>
      <w:r>
        <w:rPr>
          <w:rFonts w:ascii="Tahoma" w:hAnsi="Tahoma"/>
          <w:sz w:val="20"/>
        </w:rPr>
        <w:t xml:space="preserve"> </w:t>
      </w:r>
    </w:p>
    <w:p w14:paraId="6B2914C1" w14:textId="77777777" w:rsidR="001F1043" w:rsidRPr="00AB5E94" w:rsidRDefault="001F1043" w:rsidP="001F1043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/>
          <w:sz w:val="20"/>
        </w:rPr>
        <w:t xml:space="preserve">VOŽDOVAC (crossroads of Vojislav </w:t>
      </w:r>
      <w:proofErr w:type="spellStart"/>
      <w:r>
        <w:rPr>
          <w:rFonts w:ascii="Tahoma" w:hAnsi="Tahoma"/>
          <w:sz w:val="20"/>
        </w:rPr>
        <w:t>Ilić</w:t>
      </w:r>
      <w:proofErr w:type="spellEnd"/>
      <w:r>
        <w:rPr>
          <w:rFonts w:ascii="Tahoma" w:hAnsi="Tahoma"/>
          <w:sz w:val="20"/>
        </w:rPr>
        <w:t xml:space="preserve"> and </w:t>
      </w:r>
      <w:proofErr w:type="spellStart"/>
      <w:r>
        <w:rPr>
          <w:rFonts w:ascii="Tahoma" w:hAnsi="Tahoma"/>
          <w:sz w:val="20"/>
        </w:rPr>
        <w:t>Svetozar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Radojčića</w:t>
      </w:r>
      <w:proofErr w:type="spellEnd"/>
      <w:r>
        <w:rPr>
          <w:rFonts w:ascii="Tahoma" w:hAnsi="Tahoma"/>
          <w:sz w:val="20"/>
        </w:rPr>
        <w:t xml:space="preserve"> streets, Medak-</w:t>
      </w:r>
      <w:proofErr w:type="spellStart"/>
      <w:r>
        <w:rPr>
          <w:rFonts w:ascii="Tahoma" w:hAnsi="Tahoma"/>
          <w:sz w:val="20"/>
        </w:rPr>
        <w:t>padina</w:t>
      </w:r>
      <w:proofErr w:type="spellEnd"/>
      <w:r>
        <w:rPr>
          <w:rFonts w:ascii="Tahoma" w:hAnsi="Tahoma"/>
          <w:sz w:val="20"/>
        </w:rPr>
        <w:t xml:space="preserve"> communal settlement, </w:t>
      </w:r>
      <w:proofErr w:type="spellStart"/>
      <w:r>
        <w:rPr>
          <w:rFonts w:ascii="Tahoma" w:hAnsi="Tahoma"/>
          <w:sz w:val="20"/>
        </w:rPr>
        <w:t>Medaković</w:t>
      </w:r>
      <w:proofErr w:type="spellEnd"/>
      <w:r>
        <w:rPr>
          <w:rFonts w:ascii="Tahoma" w:hAnsi="Tahoma"/>
          <w:sz w:val="20"/>
        </w:rPr>
        <w:t xml:space="preserve"> 3 communal settlement, </w:t>
      </w:r>
      <w:proofErr w:type="spellStart"/>
      <w:r>
        <w:rPr>
          <w:rFonts w:ascii="Tahoma" w:hAnsi="Tahoma"/>
          <w:sz w:val="20"/>
        </w:rPr>
        <w:t>Braće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Jerković</w:t>
      </w:r>
      <w:proofErr w:type="spellEnd"/>
      <w:r>
        <w:rPr>
          <w:rFonts w:ascii="Tahoma" w:hAnsi="Tahoma"/>
          <w:sz w:val="20"/>
        </w:rPr>
        <w:t xml:space="preserve"> and </w:t>
      </w:r>
      <w:proofErr w:type="spellStart"/>
      <w:r>
        <w:rPr>
          <w:rFonts w:ascii="Tahoma" w:hAnsi="Tahoma"/>
          <w:sz w:val="20"/>
        </w:rPr>
        <w:t>Voždovački</w:t>
      </w:r>
      <w:proofErr w:type="spellEnd"/>
      <w:r>
        <w:rPr>
          <w:rFonts w:ascii="Tahoma" w:hAnsi="Tahoma"/>
          <w:sz w:val="20"/>
        </w:rPr>
        <w:t xml:space="preserve"> circle intersection, </w:t>
      </w:r>
      <w:proofErr w:type="spellStart"/>
      <w:r>
        <w:rPr>
          <w:rFonts w:ascii="Tahoma" w:hAnsi="Tahoma"/>
          <w:sz w:val="20"/>
        </w:rPr>
        <w:t>Stepa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Stepanović</w:t>
      </w:r>
      <w:proofErr w:type="spellEnd"/>
      <w:r>
        <w:rPr>
          <w:rFonts w:ascii="Tahoma" w:hAnsi="Tahoma"/>
          <w:sz w:val="20"/>
        </w:rPr>
        <w:t xml:space="preserve"> communal settlement, </w:t>
      </w:r>
      <w:proofErr w:type="spellStart"/>
      <w:r>
        <w:rPr>
          <w:rFonts w:ascii="Tahoma" w:hAnsi="Tahoma"/>
          <w:sz w:val="20"/>
        </w:rPr>
        <w:t>Vojvode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Vlahovića</w:t>
      </w:r>
      <w:proofErr w:type="spellEnd"/>
      <w:r>
        <w:rPr>
          <w:rFonts w:ascii="Tahoma" w:hAnsi="Tahoma"/>
          <w:sz w:val="20"/>
        </w:rPr>
        <w:t xml:space="preserve"> communal settlement, </w:t>
      </w:r>
      <w:proofErr w:type="spellStart"/>
      <w:r>
        <w:rPr>
          <w:rFonts w:ascii="Tahoma" w:hAnsi="Tahoma"/>
          <w:sz w:val="20"/>
        </w:rPr>
        <w:t>Banjica</w:t>
      </w:r>
      <w:proofErr w:type="spellEnd"/>
      <w:r>
        <w:rPr>
          <w:rFonts w:ascii="Tahoma" w:hAnsi="Tahoma"/>
          <w:sz w:val="20"/>
        </w:rPr>
        <w:t xml:space="preserve">, Boulevard </w:t>
      </w:r>
      <w:proofErr w:type="spellStart"/>
      <w:r>
        <w:rPr>
          <w:rFonts w:ascii="Tahoma" w:hAnsi="Tahoma"/>
          <w:sz w:val="20"/>
        </w:rPr>
        <w:t>Oslobodenja</w:t>
      </w:r>
      <w:proofErr w:type="spellEnd"/>
      <w:r>
        <w:rPr>
          <w:rFonts w:ascii="Tahoma" w:hAnsi="Tahoma"/>
          <w:sz w:val="20"/>
        </w:rPr>
        <w:t xml:space="preserve"> -</w:t>
      </w:r>
      <w:proofErr w:type="spellStart"/>
      <w:r>
        <w:rPr>
          <w:rFonts w:ascii="Tahoma" w:hAnsi="Tahoma"/>
          <w:sz w:val="20"/>
        </w:rPr>
        <w:t>Jajinci</w:t>
      </w:r>
      <w:proofErr w:type="spellEnd"/>
      <w:r>
        <w:rPr>
          <w:rFonts w:ascii="Tahoma" w:hAnsi="Tahoma"/>
          <w:sz w:val="20"/>
        </w:rPr>
        <w:t xml:space="preserve"> to the memorial park, </w:t>
      </w:r>
      <w:proofErr w:type="spellStart"/>
      <w:r>
        <w:rPr>
          <w:rFonts w:ascii="Tahoma" w:hAnsi="Tahoma"/>
          <w:sz w:val="20"/>
        </w:rPr>
        <w:t>Kumodraž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Kumodraž</w:t>
      </w:r>
      <w:proofErr w:type="spellEnd"/>
      <w:r>
        <w:rPr>
          <w:rFonts w:ascii="Tahoma" w:hAnsi="Tahoma"/>
          <w:sz w:val="20"/>
        </w:rPr>
        <w:t xml:space="preserve"> village) </w:t>
      </w:r>
    </w:p>
    <w:p w14:paraId="220E169E" w14:textId="77777777" w:rsidR="001F1043" w:rsidRPr="00AB5E94" w:rsidRDefault="001F1043" w:rsidP="001F1043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/>
          <w:sz w:val="20"/>
        </w:rPr>
        <w:t xml:space="preserve">ZVEZDARA (Northern boulevard - </w:t>
      </w:r>
      <w:proofErr w:type="spellStart"/>
      <w:r>
        <w:rPr>
          <w:rFonts w:ascii="Tahoma" w:hAnsi="Tahoma"/>
          <w:sz w:val="20"/>
        </w:rPr>
        <w:t>Ljubica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Luković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Pante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Srećković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Veljka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Dugoševića</w:t>
      </w:r>
      <w:proofErr w:type="spellEnd"/>
      <w:r>
        <w:rPr>
          <w:rFonts w:ascii="Tahoma" w:hAnsi="Tahoma"/>
          <w:sz w:val="20"/>
        </w:rPr>
        <w:t xml:space="preserve"> streets, roundabout on </w:t>
      </w:r>
      <w:proofErr w:type="spellStart"/>
      <w:r>
        <w:rPr>
          <w:rFonts w:ascii="Tahoma" w:hAnsi="Tahoma"/>
          <w:sz w:val="20"/>
        </w:rPr>
        <w:t>Čingrijina</w:t>
      </w:r>
      <w:proofErr w:type="spellEnd"/>
      <w:r>
        <w:rPr>
          <w:rFonts w:ascii="Tahoma" w:hAnsi="Tahoma"/>
          <w:sz w:val="20"/>
        </w:rPr>
        <w:t xml:space="preserve"> street, </w:t>
      </w:r>
      <w:proofErr w:type="spellStart"/>
      <w:r>
        <w:rPr>
          <w:rFonts w:ascii="Tahoma" w:hAnsi="Tahoma"/>
          <w:sz w:val="20"/>
        </w:rPr>
        <w:t>Kralja</w:t>
      </w:r>
      <w:proofErr w:type="spellEnd"/>
      <w:r>
        <w:rPr>
          <w:rFonts w:ascii="Tahoma" w:hAnsi="Tahoma"/>
          <w:sz w:val="20"/>
        </w:rPr>
        <w:t xml:space="preserve"> Aleksandra boulevard from </w:t>
      </w:r>
      <w:proofErr w:type="spellStart"/>
      <w:r>
        <w:rPr>
          <w:rFonts w:ascii="Tahoma" w:hAnsi="Tahoma"/>
          <w:sz w:val="20"/>
        </w:rPr>
        <w:t>Cvetkova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pijaca</w:t>
      </w:r>
      <w:proofErr w:type="spellEnd"/>
      <w:r>
        <w:rPr>
          <w:rFonts w:ascii="Tahoma" w:hAnsi="Tahoma"/>
          <w:sz w:val="20"/>
        </w:rPr>
        <w:t xml:space="preserve">/market, </w:t>
      </w:r>
      <w:proofErr w:type="spellStart"/>
      <w:r>
        <w:rPr>
          <w:rFonts w:ascii="Tahoma" w:hAnsi="Tahoma"/>
          <w:sz w:val="20"/>
        </w:rPr>
        <w:t>Ustanička</w:t>
      </w:r>
      <w:proofErr w:type="spellEnd"/>
      <w:r>
        <w:rPr>
          <w:rFonts w:ascii="Tahoma" w:hAnsi="Tahoma"/>
          <w:sz w:val="20"/>
        </w:rPr>
        <w:t xml:space="preserve"> and </w:t>
      </w:r>
      <w:proofErr w:type="spellStart"/>
      <w:r>
        <w:rPr>
          <w:rFonts w:ascii="Tahoma" w:hAnsi="Tahoma"/>
          <w:sz w:val="20"/>
        </w:rPr>
        <w:t>Rebeka</w:t>
      </w:r>
      <w:proofErr w:type="spellEnd"/>
      <w:r>
        <w:rPr>
          <w:rFonts w:ascii="Tahoma" w:hAnsi="Tahoma"/>
          <w:sz w:val="20"/>
        </w:rPr>
        <w:t xml:space="preserve"> Vest street intersection to the </w:t>
      </w:r>
      <w:proofErr w:type="spellStart"/>
      <w:r>
        <w:rPr>
          <w:rFonts w:ascii="Tahoma" w:hAnsi="Tahoma"/>
          <w:sz w:val="20"/>
        </w:rPr>
        <w:t>Ustanička</w:t>
      </w:r>
      <w:proofErr w:type="spellEnd"/>
      <w:r>
        <w:rPr>
          <w:rFonts w:ascii="Tahoma" w:hAnsi="Tahoma"/>
          <w:sz w:val="20"/>
        </w:rPr>
        <w:t xml:space="preserve"> and </w:t>
      </w:r>
      <w:proofErr w:type="spellStart"/>
      <w:r>
        <w:rPr>
          <w:rFonts w:ascii="Tahoma" w:hAnsi="Tahoma"/>
          <w:sz w:val="20"/>
        </w:rPr>
        <w:t>Kralja</w:t>
      </w:r>
      <w:proofErr w:type="spellEnd"/>
      <w:r>
        <w:rPr>
          <w:rFonts w:ascii="Tahoma" w:hAnsi="Tahoma"/>
          <w:sz w:val="20"/>
        </w:rPr>
        <w:t xml:space="preserve"> Aleksandra boulevard intersection, </w:t>
      </w:r>
      <w:proofErr w:type="spellStart"/>
      <w:r>
        <w:rPr>
          <w:rFonts w:ascii="Tahoma" w:hAnsi="Tahoma"/>
          <w:sz w:val="20"/>
        </w:rPr>
        <w:t>Smederevo</w:t>
      </w:r>
      <w:proofErr w:type="spellEnd"/>
      <w:r>
        <w:rPr>
          <w:rFonts w:ascii="Tahoma" w:hAnsi="Tahoma"/>
          <w:sz w:val="20"/>
        </w:rPr>
        <w:t xml:space="preserve"> road to the "Tri </w:t>
      </w:r>
      <w:proofErr w:type="spellStart"/>
      <w:r>
        <w:rPr>
          <w:rFonts w:ascii="Tahoma" w:hAnsi="Tahoma"/>
          <w:sz w:val="20"/>
        </w:rPr>
        <w:t>tiganja</w:t>
      </w:r>
      <w:proofErr w:type="spellEnd"/>
      <w:r>
        <w:rPr>
          <w:rFonts w:ascii="Tahoma" w:hAnsi="Tahoma"/>
          <w:sz w:val="20"/>
        </w:rPr>
        <w:t xml:space="preserve">" restaurant, communal settlements of </w:t>
      </w:r>
      <w:proofErr w:type="spellStart"/>
      <w:r>
        <w:rPr>
          <w:rFonts w:ascii="Tahoma" w:hAnsi="Tahoma"/>
          <w:sz w:val="20"/>
        </w:rPr>
        <w:t>Mirijevo</w:t>
      </w:r>
      <w:proofErr w:type="spellEnd"/>
      <w:r>
        <w:rPr>
          <w:rFonts w:ascii="Tahoma" w:hAnsi="Tahoma"/>
          <w:sz w:val="20"/>
        </w:rPr>
        <w:t xml:space="preserve">, Mali </w:t>
      </w:r>
      <w:proofErr w:type="spellStart"/>
      <w:r>
        <w:rPr>
          <w:rFonts w:ascii="Tahoma" w:hAnsi="Tahoma"/>
          <w:sz w:val="20"/>
        </w:rPr>
        <w:t>Mokri</w:t>
      </w:r>
      <w:proofErr w:type="spellEnd"/>
      <w:r>
        <w:rPr>
          <w:rFonts w:ascii="Tahoma" w:hAnsi="Tahoma"/>
          <w:sz w:val="20"/>
        </w:rPr>
        <w:t xml:space="preserve"> Lug and </w:t>
      </w:r>
      <w:proofErr w:type="spellStart"/>
      <w:r>
        <w:rPr>
          <w:rFonts w:ascii="Tahoma" w:hAnsi="Tahoma"/>
          <w:sz w:val="20"/>
        </w:rPr>
        <w:t>Veliki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Mokri</w:t>
      </w:r>
      <w:proofErr w:type="spellEnd"/>
      <w:r>
        <w:rPr>
          <w:rFonts w:ascii="Tahoma" w:hAnsi="Tahoma"/>
          <w:sz w:val="20"/>
        </w:rPr>
        <w:t xml:space="preserve"> Lug)</w:t>
      </w:r>
    </w:p>
    <w:p w14:paraId="11867176" w14:textId="77777777" w:rsidR="001F1043" w:rsidRPr="00AB5E94" w:rsidRDefault="001F1043" w:rsidP="001F1043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/>
          <w:sz w:val="20"/>
        </w:rPr>
        <w:t>RAKOVICA (</w:t>
      </w:r>
      <w:proofErr w:type="spellStart"/>
      <w:r>
        <w:rPr>
          <w:rFonts w:ascii="Tahoma" w:hAnsi="Tahoma"/>
          <w:sz w:val="20"/>
        </w:rPr>
        <w:t>Patrijarha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Pavla</w:t>
      </w:r>
      <w:proofErr w:type="spellEnd"/>
      <w:r>
        <w:rPr>
          <w:rFonts w:ascii="Tahoma" w:hAnsi="Tahoma"/>
          <w:sz w:val="20"/>
        </w:rPr>
        <w:t xml:space="preserve"> boulevard from the intersection with Pere </w:t>
      </w:r>
      <w:proofErr w:type="spellStart"/>
      <w:r>
        <w:rPr>
          <w:rFonts w:ascii="Tahoma" w:hAnsi="Tahoma"/>
          <w:sz w:val="20"/>
        </w:rPr>
        <w:t>Velimirovića</w:t>
      </w:r>
      <w:proofErr w:type="spellEnd"/>
      <w:r>
        <w:rPr>
          <w:rFonts w:ascii="Tahoma" w:hAnsi="Tahoma"/>
          <w:sz w:val="20"/>
        </w:rPr>
        <w:t xml:space="preserve"> street, </w:t>
      </w:r>
      <w:proofErr w:type="spellStart"/>
      <w:r>
        <w:rPr>
          <w:rFonts w:ascii="Tahoma" w:hAnsi="Tahoma"/>
          <w:sz w:val="20"/>
        </w:rPr>
        <w:t>Ibarska</w:t>
      </w:r>
      <w:proofErr w:type="spellEnd"/>
      <w:r>
        <w:rPr>
          <w:rFonts w:ascii="Tahoma" w:hAnsi="Tahoma"/>
          <w:sz w:val="20"/>
        </w:rPr>
        <w:t xml:space="preserve"> highway to </w:t>
      </w:r>
      <w:proofErr w:type="spellStart"/>
      <w:r>
        <w:rPr>
          <w:rFonts w:ascii="Tahoma" w:hAnsi="Tahoma"/>
          <w:sz w:val="20"/>
        </w:rPr>
        <w:t>Orlovača</w:t>
      </w:r>
      <w:proofErr w:type="spellEnd"/>
      <w:r>
        <w:rPr>
          <w:rFonts w:ascii="Tahoma" w:hAnsi="Tahoma"/>
          <w:sz w:val="20"/>
        </w:rPr>
        <w:t xml:space="preserve"> interchange, </w:t>
      </w:r>
      <w:proofErr w:type="spellStart"/>
      <w:r>
        <w:rPr>
          <w:rFonts w:ascii="Tahoma" w:hAnsi="Tahoma"/>
          <w:sz w:val="20"/>
        </w:rPr>
        <w:t>Skojevsko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naselje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Vidikovac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Kanarevo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brdo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Kijevo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Kneževac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Petlovo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brdo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Labudovo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brdo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Miljakovac</w:t>
      </w:r>
      <w:proofErr w:type="spellEnd"/>
      <w:r>
        <w:rPr>
          <w:rFonts w:ascii="Tahoma" w:hAnsi="Tahoma"/>
          <w:sz w:val="20"/>
        </w:rPr>
        <w:t xml:space="preserve"> 1,2,3, </w:t>
      </w:r>
      <w:proofErr w:type="spellStart"/>
      <w:r>
        <w:rPr>
          <w:rFonts w:ascii="Tahoma" w:hAnsi="Tahoma"/>
          <w:sz w:val="20"/>
        </w:rPr>
        <w:t>Stari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Košutnjak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Sunčani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breg</w:t>
      </w:r>
      <w:proofErr w:type="spellEnd"/>
      <w:r>
        <w:rPr>
          <w:rFonts w:ascii="Tahoma" w:hAnsi="Tahoma"/>
          <w:sz w:val="20"/>
        </w:rPr>
        <w:t xml:space="preserve">) </w:t>
      </w:r>
    </w:p>
    <w:p w14:paraId="6DBB68F9" w14:textId="77777777" w:rsidR="001F1043" w:rsidRPr="00AB5E94" w:rsidRDefault="001F1043" w:rsidP="001F1043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/>
          <w:sz w:val="20"/>
        </w:rPr>
        <w:t>HIGHWAY E-75 (</w:t>
      </w:r>
      <w:proofErr w:type="spellStart"/>
      <w:r>
        <w:rPr>
          <w:rFonts w:ascii="Tahoma" w:hAnsi="Tahoma"/>
          <w:sz w:val="20"/>
        </w:rPr>
        <w:t>Niš</w:t>
      </w:r>
      <w:proofErr w:type="spellEnd"/>
      <w:r>
        <w:rPr>
          <w:rFonts w:ascii="Tahoma" w:hAnsi="Tahoma"/>
          <w:sz w:val="20"/>
        </w:rPr>
        <w:t xml:space="preserve"> highway from the exit to </w:t>
      </w:r>
      <w:proofErr w:type="spellStart"/>
      <w:r>
        <w:rPr>
          <w:rFonts w:ascii="Tahoma" w:hAnsi="Tahoma"/>
          <w:sz w:val="20"/>
        </w:rPr>
        <w:t>Konjarnik</w:t>
      </w:r>
      <w:proofErr w:type="spellEnd"/>
      <w:r>
        <w:rPr>
          <w:rFonts w:ascii="Tahoma" w:hAnsi="Tahoma"/>
          <w:sz w:val="20"/>
        </w:rPr>
        <w:t>)</w:t>
      </w:r>
    </w:p>
    <w:p w14:paraId="49B6FFA2" w14:textId="77777777" w:rsidR="001F1043" w:rsidRPr="00AB5E94" w:rsidRDefault="001F1043" w:rsidP="001F1043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/>
          <w:sz w:val="20"/>
        </w:rPr>
        <w:t>GROCKA (</w:t>
      </w:r>
      <w:proofErr w:type="spellStart"/>
      <w:r>
        <w:rPr>
          <w:rFonts w:ascii="Tahoma" w:hAnsi="Tahoma"/>
          <w:sz w:val="20"/>
        </w:rPr>
        <w:t>Kaluđerica</w:t>
      </w:r>
      <w:proofErr w:type="spellEnd"/>
      <w:r>
        <w:rPr>
          <w:rFonts w:ascii="Tahoma" w:hAnsi="Tahoma"/>
          <w:sz w:val="20"/>
        </w:rPr>
        <w:t xml:space="preserve"> communal settlement) </w:t>
      </w:r>
    </w:p>
    <w:bookmarkEnd w:id="1"/>
    <w:p w14:paraId="4DD5E26F" w14:textId="123DD37F" w:rsidR="00444487" w:rsidRPr="001F1043" w:rsidRDefault="00444487" w:rsidP="004F702D">
      <w:pPr>
        <w:pStyle w:val="1tekst"/>
        <w:ind w:left="0" w:firstLine="0"/>
        <w:rPr>
          <w:sz w:val="22"/>
          <w:szCs w:val="22"/>
          <w:lang w:val="sr-Latn-RS"/>
        </w:rPr>
      </w:pPr>
    </w:p>
    <w:p w14:paraId="266CAD0E" w14:textId="5849EBC7" w:rsidR="001F1043" w:rsidRPr="00EA4DAB" w:rsidRDefault="00444487" w:rsidP="00233FCA">
      <w:pPr>
        <w:pStyle w:val="1tekst"/>
        <w:ind w:left="0" w:firstLine="0"/>
        <w:rPr>
          <w:b/>
          <w:bCs/>
          <w:sz w:val="24"/>
          <w:szCs w:val="24"/>
        </w:rPr>
      </w:pPr>
      <w:r>
        <w:rPr>
          <w:b/>
          <w:sz w:val="24"/>
        </w:rPr>
        <w:t>IV) Price of RSD 5,000.00 applicable for the following municipalities:</w:t>
      </w:r>
    </w:p>
    <w:p w14:paraId="1CC02C83" w14:textId="77777777" w:rsidR="001F1043" w:rsidRPr="004F702D" w:rsidRDefault="001F1043" w:rsidP="001F1043">
      <w:pPr>
        <w:pStyle w:val="1tekst"/>
        <w:ind w:firstLine="0"/>
        <w:rPr>
          <w:color w:val="FF0000"/>
          <w:sz w:val="24"/>
          <w:szCs w:val="24"/>
          <w:lang w:val="sr-Latn-RS"/>
        </w:rPr>
      </w:pPr>
    </w:p>
    <w:p w14:paraId="64B895C2" w14:textId="77777777" w:rsidR="00C06680" w:rsidRPr="00AB5E94" w:rsidRDefault="00C06680" w:rsidP="00C06680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/>
          <w:sz w:val="20"/>
        </w:rPr>
        <w:t xml:space="preserve">ČUKARICA (communal settlements of </w:t>
      </w:r>
      <w:proofErr w:type="spellStart"/>
      <w:r>
        <w:rPr>
          <w:rFonts w:ascii="Tahoma" w:hAnsi="Tahoma"/>
          <w:sz w:val="20"/>
        </w:rPr>
        <w:t>Ostružnica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Umka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Orlovača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Rušanj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Sremčica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Pećani</w:t>
      </w:r>
      <w:proofErr w:type="spellEnd"/>
      <w:r>
        <w:rPr>
          <w:rFonts w:ascii="Tahoma" w:hAnsi="Tahoma"/>
          <w:sz w:val="20"/>
        </w:rPr>
        <w:t xml:space="preserve">) </w:t>
      </w:r>
    </w:p>
    <w:p w14:paraId="18561D6E" w14:textId="77777777" w:rsidR="00C06680" w:rsidRPr="00AB5E94" w:rsidRDefault="00C06680" w:rsidP="00C06680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/>
          <w:sz w:val="20"/>
        </w:rPr>
        <w:t xml:space="preserve">RAKOVICA (ring road from the </w:t>
      </w:r>
      <w:proofErr w:type="spellStart"/>
      <w:r>
        <w:rPr>
          <w:rFonts w:ascii="Tahoma" w:hAnsi="Tahoma"/>
          <w:sz w:val="20"/>
        </w:rPr>
        <w:t>Orlovača</w:t>
      </w:r>
      <w:proofErr w:type="spellEnd"/>
      <w:r>
        <w:rPr>
          <w:rFonts w:ascii="Tahoma" w:hAnsi="Tahoma"/>
          <w:sz w:val="20"/>
        </w:rPr>
        <w:t xml:space="preserve"> interchange, Boulevard </w:t>
      </w:r>
      <w:proofErr w:type="spellStart"/>
      <w:r>
        <w:rPr>
          <w:rFonts w:ascii="Tahoma" w:hAnsi="Tahoma"/>
          <w:sz w:val="20"/>
        </w:rPr>
        <w:t>Oslobođenja</w:t>
      </w:r>
      <w:proofErr w:type="spellEnd"/>
      <w:r>
        <w:rPr>
          <w:rFonts w:ascii="Tahoma" w:hAnsi="Tahoma"/>
          <w:sz w:val="20"/>
        </w:rPr>
        <w:t xml:space="preserve"> from the </w:t>
      </w:r>
      <w:proofErr w:type="spellStart"/>
      <w:r>
        <w:rPr>
          <w:rFonts w:ascii="Tahoma" w:hAnsi="Tahoma"/>
          <w:sz w:val="20"/>
        </w:rPr>
        <w:t>Jajinci</w:t>
      </w:r>
      <w:proofErr w:type="spellEnd"/>
      <w:r>
        <w:rPr>
          <w:rFonts w:ascii="Tahoma" w:hAnsi="Tahoma"/>
          <w:sz w:val="20"/>
        </w:rPr>
        <w:t xml:space="preserve"> memorial park, Resnik communal settlement, </w:t>
      </w:r>
      <w:proofErr w:type="spellStart"/>
      <w:r>
        <w:rPr>
          <w:rFonts w:ascii="Tahoma" w:hAnsi="Tahoma"/>
          <w:sz w:val="20"/>
        </w:rPr>
        <w:t>Rakovica</w:t>
      </w:r>
      <w:proofErr w:type="spellEnd"/>
      <w:r>
        <w:rPr>
          <w:rFonts w:ascii="Tahoma" w:hAnsi="Tahoma"/>
          <w:sz w:val="20"/>
        </w:rPr>
        <w:t xml:space="preserve"> village)</w:t>
      </w:r>
    </w:p>
    <w:p w14:paraId="3AB3B24B" w14:textId="2CC9D8C3" w:rsidR="00C06680" w:rsidRPr="00AB5E94" w:rsidRDefault="00C06680" w:rsidP="00C06680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/>
          <w:sz w:val="20"/>
        </w:rPr>
        <w:t>GROCKA (</w:t>
      </w:r>
      <w:proofErr w:type="spellStart"/>
      <w:r>
        <w:rPr>
          <w:rFonts w:ascii="Tahoma" w:hAnsi="Tahoma"/>
          <w:sz w:val="20"/>
        </w:rPr>
        <w:t>Smederevo</w:t>
      </w:r>
      <w:proofErr w:type="spellEnd"/>
      <w:r>
        <w:rPr>
          <w:rFonts w:ascii="Tahoma" w:hAnsi="Tahoma"/>
          <w:sz w:val="20"/>
        </w:rPr>
        <w:t xml:space="preserve"> road from the restaurant "Tri </w:t>
      </w:r>
      <w:proofErr w:type="spellStart"/>
      <w:r>
        <w:rPr>
          <w:rFonts w:ascii="Tahoma" w:hAnsi="Tahoma"/>
          <w:sz w:val="20"/>
        </w:rPr>
        <w:t>tiganja</w:t>
      </w:r>
      <w:proofErr w:type="spellEnd"/>
      <w:r>
        <w:rPr>
          <w:rFonts w:ascii="Tahoma" w:hAnsi="Tahoma"/>
          <w:sz w:val="20"/>
        </w:rPr>
        <w:t xml:space="preserve">", hotel </w:t>
      </w:r>
      <w:proofErr w:type="spellStart"/>
      <w:r>
        <w:rPr>
          <w:rFonts w:ascii="Tahoma" w:hAnsi="Tahoma"/>
          <w:sz w:val="20"/>
        </w:rPr>
        <w:t>Hedonik</w:t>
      </w:r>
      <w:proofErr w:type="spellEnd"/>
      <w:r>
        <w:rPr>
          <w:rFonts w:ascii="Tahoma" w:hAnsi="Tahoma"/>
          <w:sz w:val="20"/>
        </w:rPr>
        <w:t xml:space="preserve">, Ikea, communal settlements </w:t>
      </w:r>
      <w:proofErr w:type="spellStart"/>
      <w:r>
        <w:rPr>
          <w:rFonts w:ascii="Tahoma" w:hAnsi="Tahoma"/>
          <w:sz w:val="20"/>
        </w:rPr>
        <w:t>Boleč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Leštane</w:t>
      </w:r>
      <w:proofErr w:type="spellEnd"/>
      <w:r>
        <w:rPr>
          <w:rFonts w:ascii="Tahoma" w:hAnsi="Tahoma"/>
          <w:sz w:val="20"/>
        </w:rPr>
        <w:t xml:space="preserve"> and </w:t>
      </w:r>
      <w:proofErr w:type="spellStart"/>
      <w:r>
        <w:rPr>
          <w:rFonts w:ascii="Tahoma" w:hAnsi="Tahoma"/>
          <w:sz w:val="20"/>
        </w:rPr>
        <w:t>Vinča</w:t>
      </w:r>
      <w:proofErr w:type="spellEnd"/>
      <w:r>
        <w:rPr>
          <w:rFonts w:ascii="Tahoma" w:hAnsi="Tahoma"/>
          <w:sz w:val="20"/>
        </w:rPr>
        <w:t xml:space="preserve">) </w:t>
      </w:r>
    </w:p>
    <w:p w14:paraId="1ACBBCF7" w14:textId="77777777" w:rsidR="00C06680" w:rsidRPr="00AB5E94" w:rsidRDefault="00C06680" w:rsidP="00C06680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/>
          <w:sz w:val="20"/>
        </w:rPr>
        <w:t>PALILULA (</w:t>
      </w:r>
      <w:proofErr w:type="spellStart"/>
      <w:r>
        <w:rPr>
          <w:rFonts w:ascii="Tahoma" w:hAnsi="Tahoma"/>
          <w:sz w:val="20"/>
        </w:rPr>
        <w:t>Kovilovo</w:t>
      </w:r>
      <w:proofErr w:type="spellEnd"/>
      <w:r>
        <w:rPr>
          <w:rFonts w:ascii="Tahoma" w:hAnsi="Tahoma"/>
          <w:sz w:val="20"/>
        </w:rPr>
        <w:t xml:space="preserve"> and </w:t>
      </w:r>
      <w:proofErr w:type="spellStart"/>
      <w:r>
        <w:rPr>
          <w:rFonts w:ascii="Tahoma" w:hAnsi="Tahoma"/>
          <w:sz w:val="20"/>
        </w:rPr>
        <w:t>Padinska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skela</w:t>
      </w:r>
      <w:proofErr w:type="spellEnd"/>
      <w:r>
        <w:rPr>
          <w:rFonts w:ascii="Tahoma" w:hAnsi="Tahoma"/>
          <w:sz w:val="20"/>
        </w:rPr>
        <w:t xml:space="preserve"> communal settlements )</w:t>
      </w:r>
    </w:p>
    <w:p w14:paraId="7299ED2E" w14:textId="77777777" w:rsidR="00D53E07" w:rsidRPr="00AB5E94" w:rsidRDefault="00D53E07" w:rsidP="00D53E07">
      <w:pPr>
        <w:jc w:val="both"/>
        <w:rPr>
          <w:rFonts w:ascii="Tahoma" w:eastAsiaTheme="minorHAnsi" w:hAnsi="Tahoma" w:cs="Tahoma"/>
          <w:bCs/>
          <w:sz w:val="20"/>
          <w:szCs w:val="20"/>
        </w:rPr>
      </w:pPr>
      <w:r>
        <w:rPr>
          <w:rFonts w:ascii="Tahoma" w:hAnsi="Tahoma"/>
          <w:sz w:val="20"/>
        </w:rPr>
        <w:t xml:space="preserve">HIGHWAY E-75 (from the </w:t>
      </w:r>
      <w:proofErr w:type="spellStart"/>
      <w:r>
        <w:rPr>
          <w:rFonts w:ascii="Tahoma" w:hAnsi="Tahoma"/>
          <w:sz w:val="20"/>
        </w:rPr>
        <w:t>Bubanj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potok</w:t>
      </w:r>
      <w:proofErr w:type="spellEnd"/>
      <w:r>
        <w:rPr>
          <w:rFonts w:ascii="Tahoma" w:hAnsi="Tahoma"/>
          <w:sz w:val="20"/>
        </w:rPr>
        <w:t xml:space="preserve"> interchange)  </w:t>
      </w:r>
    </w:p>
    <w:p w14:paraId="7A695EDD" w14:textId="50546509" w:rsidR="00444487" w:rsidRDefault="00444487" w:rsidP="004F702D">
      <w:pPr>
        <w:pStyle w:val="1tekst"/>
        <w:ind w:left="0" w:firstLine="0"/>
        <w:rPr>
          <w:color w:val="FF0000"/>
          <w:sz w:val="22"/>
          <w:szCs w:val="22"/>
          <w:lang w:val="sr-Latn-RS"/>
        </w:rPr>
      </w:pPr>
    </w:p>
    <w:p w14:paraId="1570B454" w14:textId="0891A9CE" w:rsidR="00A57B79" w:rsidRPr="00EA4DAB" w:rsidRDefault="00444487" w:rsidP="004F702D">
      <w:pPr>
        <w:pStyle w:val="1tekst"/>
        <w:ind w:left="0" w:firstLine="0"/>
        <w:rPr>
          <w:b/>
          <w:bCs/>
          <w:sz w:val="24"/>
          <w:szCs w:val="24"/>
        </w:rPr>
      </w:pPr>
      <w:r>
        <w:rPr>
          <w:b/>
          <w:sz w:val="24"/>
        </w:rPr>
        <w:t>V) Price of RSD 7.400,00 applicable for the following municipalities:</w:t>
      </w:r>
    </w:p>
    <w:p w14:paraId="0B8B3016" w14:textId="77777777" w:rsidR="00A57B79" w:rsidRDefault="00A57B79" w:rsidP="00233FCA">
      <w:pPr>
        <w:pStyle w:val="1tekst"/>
        <w:ind w:firstLine="0"/>
        <w:rPr>
          <w:sz w:val="24"/>
          <w:szCs w:val="24"/>
          <w:lang w:val="sr-Latn-RS"/>
        </w:rPr>
      </w:pPr>
    </w:p>
    <w:p w14:paraId="55DA3B9B" w14:textId="77777777" w:rsidR="00FC4504" w:rsidRPr="00AB5E94" w:rsidRDefault="00FC4504" w:rsidP="00FC4504">
      <w:pPr>
        <w:jc w:val="both"/>
        <w:rPr>
          <w:rFonts w:ascii="Tahoma" w:eastAsiaTheme="minorHAnsi" w:hAnsi="Tahoma" w:cs="Tahoma"/>
          <w:bCs/>
          <w:sz w:val="20"/>
          <w:szCs w:val="20"/>
        </w:rPr>
      </w:pPr>
      <w:r>
        <w:rPr>
          <w:rFonts w:ascii="Tahoma" w:hAnsi="Tahoma"/>
          <w:sz w:val="20"/>
        </w:rPr>
        <w:t>PALILULA (</w:t>
      </w:r>
      <w:proofErr w:type="spellStart"/>
      <w:r>
        <w:rPr>
          <w:rFonts w:ascii="Tahoma" w:hAnsi="Tahoma"/>
          <w:sz w:val="20"/>
        </w:rPr>
        <w:t>Zrenjanin</w:t>
      </w:r>
      <w:proofErr w:type="spellEnd"/>
      <w:r>
        <w:rPr>
          <w:rFonts w:ascii="Tahoma" w:hAnsi="Tahoma"/>
          <w:sz w:val="20"/>
        </w:rPr>
        <w:t xml:space="preserve"> road from the communal settlements of </w:t>
      </w:r>
      <w:proofErr w:type="spellStart"/>
      <w:r>
        <w:rPr>
          <w:rFonts w:ascii="Tahoma" w:hAnsi="Tahoma"/>
          <w:sz w:val="20"/>
        </w:rPr>
        <w:t>Padinska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skela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Dunavac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Besni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fok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Glogonjski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rit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Jabučki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rit</w:t>
      </w:r>
      <w:proofErr w:type="spellEnd"/>
      <w:r>
        <w:rPr>
          <w:rFonts w:ascii="Tahoma" w:hAnsi="Tahoma"/>
          <w:sz w:val="20"/>
        </w:rPr>
        <w:t>)</w:t>
      </w:r>
    </w:p>
    <w:p w14:paraId="302D949B" w14:textId="77777777" w:rsidR="00FC4504" w:rsidRPr="00AB5E94" w:rsidRDefault="00FC4504" w:rsidP="00FC4504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/>
          <w:sz w:val="20"/>
        </w:rPr>
        <w:t xml:space="preserve">ČUKARICA (communal settlements of </w:t>
      </w:r>
      <w:proofErr w:type="spellStart"/>
      <w:r>
        <w:rPr>
          <w:rFonts w:ascii="Tahoma" w:hAnsi="Tahoma"/>
          <w:sz w:val="20"/>
        </w:rPr>
        <w:t>Rucka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Velika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Moštanica</w:t>
      </w:r>
      <w:proofErr w:type="spellEnd"/>
      <w:r>
        <w:rPr>
          <w:rFonts w:ascii="Tahoma" w:hAnsi="Tahoma"/>
          <w:sz w:val="20"/>
        </w:rPr>
        <w:t>)</w:t>
      </w:r>
    </w:p>
    <w:p w14:paraId="5FAADC58" w14:textId="77777777" w:rsidR="00FC4504" w:rsidRPr="00AB5E94" w:rsidRDefault="00FC4504" w:rsidP="00FC4504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/>
          <w:sz w:val="20"/>
        </w:rPr>
        <w:t xml:space="preserve">VOŽDOVAC (communal settlements of </w:t>
      </w:r>
      <w:proofErr w:type="spellStart"/>
      <w:r>
        <w:rPr>
          <w:rFonts w:ascii="Tahoma" w:hAnsi="Tahoma"/>
          <w:sz w:val="20"/>
        </w:rPr>
        <w:t>Pinosava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Beli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potok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Ripanj</w:t>
      </w:r>
      <w:proofErr w:type="spellEnd"/>
      <w:r>
        <w:rPr>
          <w:rFonts w:ascii="Tahoma" w:hAnsi="Tahoma"/>
          <w:sz w:val="20"/>
        </w:rPr>
        <w:t xml:space="preserve"> and </w:t>
      </w:r>
      <w:proofErr w:type="spellStart"/>
      <w:r>
        <w:rPr>
          <w:rFonts w:ascii="Tahoma" w:hAnsi="Tahoma"/>
          <w:sz w:val="20"/>
        </w:rPr>
        <w:t>Zuce</w:t>
      </w:r>
      <w:proofErr w:type="spellEnd"/>
      <w:r>
        <w:rPr>
          <w:rFonts w:ascii="Tahoma" w:hAnsi="Tahoma"/>
          <w:sz w:val="20"/>
        </w:rPr>
        <w:t xml:space="preserve">), </w:t>
      </w:r>
    </w:p>
    <w:p w14:paraId="38D3F43C" w14:textId="77777777" w:rsidR="00FC4504" w:rsidRPr="00AB5E94" w:rsidRDefault="00FC4504" w:rsidP="00FC4504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/>
          <w:sz w:val="20"/>
        </w:rPr>
        <w:t xml:space="preserve">GROCKA (communal settlements of </w:t>
      </w:r>
      <w:proofErr w:type="spellStart"/>
      <w:r>
        <w:rPr>
          <w:rFonts w:ascii="Tahoma" w:hAnsi="Tahoma"/>
          <w:sz w:val="20"/>
        </w:rPr>
        <w:t>Grocka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Ritopek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Vrčin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Zaklopača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Begaljica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Brestovik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Dražanj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Kamendol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Pudarci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Umčari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Živkovac</w:t>
      </w:r>
      <w:proofErr w:type="spellEnd"/>
      <w:r>
        <w:rPr>
          <w:rFonts w:ascii="Tahoma" w:hAnsi="Tahoma"/>
          <w:sz w:val="20"/>
        </w:rPr>
        <w:t>),</w:t>
      </w:r>
    </w:p>
    <w:p w14:paraId="364D7A96" w14:textId="77777777" w:rsidR="00FC4504" w:rsidRPr="00AB5E94" w:rsidRDefault="00FC4504" w:rsidP="00FC4504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/>
          <w:sz w:val="20"/>
        </w:rPr>
        <w:t xml:space="preserve">OBRENOVAC (communal settlements of </w:t>
      </w:r>
      <w:proofErr w:type="spellStart"/>
      <w:r>
        <w:rPr>
          <w:rFonts w:ascii="Tahoma" w:hAnsi="Tahoma"/>
          <w:sz w:val="20"/>
        </w:rPr>
        <w:t>Barič</w:t>
      </w:r>
      <w:proofErr w:type="spellEnd"/>
      <w:r>
        <w:rPr>
          <w:rFonts w:ascii="Tahoma" w:hAnsi="Tahoma"/>
          <w:sz w:val="20"/>
        </w:rPr>
        <w:t xml:space="preserve">, Mala </w:t>
      </w:r>
      <w:proofErr w:type="spellStart"/>
      <w:r>
        <w:rPr>
          <w:rFonts w:ascii="Tahoma" w:hAnsi="Tahoma"/>
          <w:sz w:val="20"/>
        </w:rPr>
        <w:t>Moštanica</w:t>
      </w:r>
      <w:proofErr w:type="spellEnd"/>
      <w:r>
        <w:rPr>
          <w:rFonts w:ascii="Tahoma" w:hAnsi="Tahoma"/>
          <w:sz w:val="20"/>
        </w:rPr>
        <w:t>, Obrenovac)</w:t>
      </w:r>
    </w:p>
    <w:p w14:paraId="55B7FB4D" w14:textId="1065733F" w:rsidR="00A57B79" w:rsidRPr="00AB5E94" w:rsidRDefault="00A57B79" w:rsidP="00E152F1">
      <w:pPr>
        <w:pStyle w:val="1tekst"/>
        <w:ind w:left="0" w:firstLine="0"/>
        <w:rPr>
          <w:bCs/>
          <w:sz w:val="20"/>
          <w:szCs w:val="20"/>
          <w:lang w:val="sr-Latn-RS"/>
        </w:rPr>
      </w:pPr>
    </w:p>
    <w:p w14:paraId="36BD1F43" w14:textId="0E24AA0C" w:rsidR="00FC4504" w:rsidRPr="00EA4DAB" w:rsidRDefault="00444487" w:rsidP="00E152F1">
      <w:pPr>
        <w:pStyle w:val="1tekst"/>
        <w:ind w:left="0" w:firstLine="0"/>
        <w:rPr>
          <w:b/>
          <w:bCs/>
          <w:sz w:val="24"/>
          <w:szCs w:val="24"/>
        </w:rPr>
      </w:pPr>
      <w:r>
        <w:rPr>
          <w:b/>
          <w:sz w:val="24"/>
        </w:rPr>
        <w:t xml:space="preserve">VI) Price of RSD 9,900.00 applicable for the following municipalities: </w:t>
      </w:r>
    </w:p>
    <w:p w14:paraId="3DA65243" w14:textId="77777777" w:rsidR="00FC4504" w:rsidRPr="00EA4DAB" w:rsidRDefault="00FC4504" w:rsidP="004F702D">
      <w:pPr>
        <w:pStyle w:val="1tekst"/>
        <w:ind w:left="0" w:firstLine="0"/>
        <w:rPr>
          <w:b/>
          <w:bCs/>
          <w:color w:val="FF0000"/>
          <w:sz w:val="22"/>
          <w:szCs w:val="22"/>
          <w:lang w:val="sr-Latn-RS"/>
        </w:rPr>
      </w:pPr>
    </w:p>
    <w:p w14:paraId="09A91618" w14:textId="77777777" w:rsidR="00090347" w:rsidRPr="00AB5E94" w:rsidRDefault="00090347" w:rsidP="00090347">
      <w:pPr>
        <w:jc w:val="both"/>
        <w:rPr>
          <w:rFonts w:ascii="Tahoma" w:hAnsi="Tahoma" w:cs="Tahoma"/>
          <w:bCs/>
          <w:sz w:val="20"/>
          <w:szCs w:val="20"/>
        </w:rPr>
      </w:pPr>
      <w:bookmarkStart w:id="2" w:name="_Hlk120776991"/>
      <w:r>
        <w:rPr>
          <w:rFonts w:ascii="Tahoma" w:hAnsi="Tahoma"/>
          <w:sz w:val="20"/>
        </w:rPr>
        <w:t xml:space="preserve">BARAJEVO (communal settlements of </w:t>
      </w:r>
      <w:proofErr w:type="spellStart"/>
      <w:r>
        <w:rPr>
          <w:rFonts w:ascii="Tahoma" w:hAnsi="Tahoma"/>
          <w:sz w:val="20"/>
        </w:rPr>
        <w:t>Arnajevo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Beljina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Boždarevac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Lisović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Manić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Rožanci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Šiljakovac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Veliki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Borak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Vranić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Baćevac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Barajevo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Guncati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Meljak</w:t>
      </w:r>
      <w:proofErr w:type="spellEnd"/>
      <w:r>
        <w:rPr>
          <w:rFonts w:ascii="Tahoma" w:hAnsi="Tahoma"/>
          <w:sz w:val="20"/>
        </w:rPr>
        <w:t xml:space="preserve">), </w:t>
      </w:r>
    </w:p>
    <w:p w14:paraId="17A0FA4E" w14:textId="3024AA61" w:rsidR="00090347" w:rsidRPr="00AB5E94" w:rsidRDefault="00090347" w:rsidP="00090347">
      <w:pPr>
        <w:jc w:val="both"/>
        <w:rPr>
          <w:rFonts w:ascii="Tahoma" w:eastAsiaTheme="minorHAnsi" w:hAnsi="Tahoma" w:cs="Tahoma"/>
          <w:bCs/>
          <w:sz w:val="20"/>
          <w:szCs w:val="20"/>
        </w:rPr>
      </w:pPr>
      <w:r>
        <w:rPr>
          <w:rFonts w:ascii="Tahoma" w:hAnsi="Tahoma"/>
          <w:sz w:val="20"/>
        </w:rPr>
        <w:t xml:space="preserve">OBRENOVAC (communal settlements of Belo Polje, </w:t>
      </w:r>
      <w:proofErr w:type="spellStart"/>
      <w:r>
        <w:rPr>
          <w:rFonts w:ascii="Tahoma" w:hAnsi="Tahoma"/>
          <w:sz w:val="20"/>
        </w:rPr>
        <w:t>Mislođin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Rvati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Urovci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Zabrežje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Baljevac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Brgulice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Brović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Draževac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Dren</w:t>
      </w:r>
      <w:proofErr w:type="spellEnd"/>
      <w:r>
        <w:rPr>
          <w:rFonts w:ascii="Tahoma" w:hAnsi="Tahoma"/>
          <w:sz w:val="20"/>
        </w:rPr>
        <w:t xml:space="preserve"> (Obrenovac), Grabovac, </w:t>
      </w:r>
      <w:proofErr w:type="spellStart"/>
      <w:r>
        <w:rPr>
          <w:rFonts w:ascii="Tahoma" w:hAnsi="Tahoma"/>
          <w:sz w:val="20"/>
        </w:rPr>
        <w:t>Jasenak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Konatice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Krtinska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Piroman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Poljane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Ratari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Skela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Stubline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Veliko</w:t>
      </w:r>
      <w:proofErr w:type="spellEnd"/>
      <w:r>
        <w:rPr>
          <w:rFonts w:ascii="Tahoma" w:hAnsi="Tahoma"/>
          <w:sz w:val="20"/>
        </w:rPr>
        <w:t xml:space="preserve"> Polje, </w:t>
      </w:r>
      <w:proofErr w:type="spellStart"/>
      <w:r>
        <w:rPr>
          <w:rFonts w:ascii="Tahoma" w:hAnsi="Tahoma"/>
          <w:sz w:val="20"/>
        </w:rPr>
        <w:t>Zvečka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Ljubinić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Orašac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Trstenica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Ušće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Vukićevica</w:t>
      </w:r>
      <w:proofErr w:type="spellEnd"/>
      <w:r>
        <w:rPr>
          <w:rFonts w:ascii="Tahoma" w:hAnsi="Tahoma"/>
          <w:sz w:val="20"/>
        </w:rPr>
        <w:t>),</w:t>
      </w:r>
    </w:p>
    <w:p w14:paraId="15AF4BEB" w14:textId="7FDF2F40" w:rsidR="00090347" w:rsidRPr="00AB5E94" w:rsidRDefault="00090347" w:rsidP="00090347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/>
          <w:sz w:val="20"/>
        </w:rPr>
        <w:t>LAZAREVAC (</w:t>
      </w:r>
      <w:proofErr w:type="spellStart"/>
      <w:r>
        <w:rPr>
          <w:rFonts w:ascii="Tahoma" w:hAnsi="Tahoma"/>
          <w:sz w:val="20"/>
        </w:rPr>
        <w:t>Lazarevac</w:t>
      </w:r>
      <w:proofErr w:type="spellEnd"/>
      <w:r>
        <w:rPr>
          <w:rFonts w:ascii="Tahoma" w:hAnsi="Tahoma"/>
          <w:sz w:val="20"/>
        </w:rPr>
        <w:t xml:space="preserve">, communal settlements of </w:t>
      </w:r>
      <w:proofErr w:type="spellStart"/>
      <w:r>
        <w:rPr>
          <w:rFonts w:ascii="Tahoma" w:hAnsi="Tahoma"/>
          <w:sz w:val="20"/>
        </w:rPr>
        <w:t>Veliki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Crljeni</w:t>
      </w:r>
      <w:proofErr w:type="spellEnd"/>
      <w:r>
        <w:rPr>
          <w:rFonts w:ascii="Tahoma" w:hAnsi="Tahoma"/>
          <w:sz w:val="20"/>
        </w:rPr>
        <w:t xml:space="preserve">, Mali </w:t>
      </w:r>
      <w:proofErr w:type="spellStart"/>
      <w:r>
        <w:rPr>
          <w:rFonts w:ascii="Tahoma" w:hAnsi="Tahoma"/>
          <w:sz w:val="20"/>
        </w:rPr>
        <w:t>Crljeni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Vrbovno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Leskovac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Sokolovo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Stepojevac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Arapovac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Baroševac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Barzilovica</w:t>
      </w:r>
      <w:proofErr w:type="spellEnd"/>
      <w:r>
        <w:rPr>
          <w:rFonts w:ascii="Tahoma" w:hAnsi="Tahoma"/>
          <w:sz w:val="20"/>
        </w:rPr>
        <w:t xml:space="preserve">, Bistrica, </w:t>
      </w:r>
      <w:proofErr w:type="spellStart"/>
      <w:r>
        <w:rPr>
          <w:rFonts w:ascii="Tahoma" w:hAnsi="Tahoma"/>
          <w:sz w:val="20"/>
        </w:rPr>
        <w:t>Brajkovac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Burovac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Cvetovac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Čibutkovica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Dren</w:t>
      </w:r>
      <w:proofErr w:type="spellEnd"/>
      <w:r>
        <w:rPr>
          <w:rFonts w:ascii="Tahoma" w:hAnsi="Tahoma"/>
          <w:sz w:val="20"/>
        </w:rPr>
        <w:t xml:space="preserve"> (</w:t>
      </w:r>
      <w:proofErr w:type="spellStart"/>
      <w:r>
        <w:rPr>
          <w:rFonts w:ascii="Tahoma" w:hAnsi="Tahoma"/>
          <w:sz w:val="20"/>
        </w:rPr>
        <w:t>Lazarevac</w:t>
      </w:r>
      <w:proofErr w:type="spellEnd"/>
      <w:r>
        <w:rPr>
          <w:rFonts w:ascii="Tahoma" w:hAnsi="Tahoma"/>
          <w:sz w:val="20"/>
        </w:rPr>
        <w:t xml:space="preserve">), </w:t>
      </w:r>
      <w:proofErr w:type="spellStart"/>
      <w:r>
        <w:rPr>
          <w:rFonts w:ascii="Tahoma" w:hAnsi="Tahoma"/>
          <w:sz w:val="20"/>
        </w:rPr>
        <w:t>Dudovica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Junkovac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Kruševica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Lukavica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Medoševac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Mirosaljci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Petka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Prkosava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Rudovci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Strmovo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Stubica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Šopić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Šušnjar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Trbušnica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Vreoci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Zeoke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Županjac</w:t>
      </w:r>
      <w:proofErr w:type="spellEnd"/>
      <w:r>
        <w:rPr>
          <w:rFonts w:ascii="Tahoma" w:hAnsi="Tahoma"/>
          <w:sz w:val="20"/>
        </w:rPr>
        <w:t>)</w:t>
      </w:r>
    </w:p>
    <w:p w14:paraId="01003816" w14:textId="77777777" w:rsidR="00090347" w:rsidRPr="00AB5E94" w:rsidRDefault="00090347" w:rsidP="00090347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/>
          <w:sz w:val="20"/>
        </w:rPr>
        <w:lastRenderedPageBreak/>
        <w:t xml:space="preserve">MLADENOVAC (communal settlements of </w:t>
      </w:r>
      <w:proofErr w:type="spellStart"/>
      <w:r>
        <w:rPr>
          <w:rFonts w:ascii="Tahoma" w:hAnsi="Tahoma"/>
          <w:sz w:val="20"/>
        </w:rPr>
        <w:t>Senaja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Šepšin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Amerić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Beluće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Beljevac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Crkvine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Dubona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Granice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Jagnjilo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Koracica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Kovačevac</w:t>
      </w:r>
      <w:proofErr w:type="spellEnd"/>
      <w:r>
        <w:rPr>
          <w:rFonts w:ascii="Tahoma" w:hAnsi="Tahoma"/>
          <w:sz w:val="20"/>
        </w:rPr>
        <w:t xml:space="preserve">, Mala </w:t>
      </w:r>
      <w:proofErr w:type="spellStart"/>
      <w:r>
        <w:rPr>
          <w:rFonts w:ascii="Tahoma" w:hAnsi="Tahoma"/>
          <w:sz w:val="20"/>
        </w:rPr>
        <w:t>Vrbica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Markovac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Međulužje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Mladenovac</w:t>
      </w:r>
      <w:proofErr w:type="spellEnd"/>
      <w:r>
        <w:rPr>
          <w:rFonts w:ascii="Tahoma" w:hAnsi="Tahoma"/>
          <w:sz w:val="20"/>
        </w:rPr>
        <w:t xml:space="preserve"> (village), </w:t>
      </w:r>
      <w:proofErr w:type="spellStart"/>
      <w:r>
        <w:rPr>
          <w:rFonts w:ascii="Tahoma" w:hAnsi="Tahoma"/>
          <w:sz w:val="20"/>
        </w:rPr>
        <w:t>Mladenovac</w:t>
      </w:r>
      <w:proofErr w:type="spellEnd"/>
      <w:r>
        <w:rPr>
          <w:rFonts w:ascii="Tahoma" w:hAnsi="Tahoma"/>
          <w:sz w:val="20"/>
        </w:rPr>
        <w:t xml:space="preserve"> (</w:t>
      </w:r>
      <w:proofErr w:type="spellStart"/>
      <w:r>
        <w:rPr>
          <w:rFonts w:ascii="Tahoma" w:hAnsi="Tahoma"/>
          <w:sz w:val="20"/>
        </w:rPr>
        <w:t>Varoš</w:t>
      </w:r>
      <w:proofErr w:type="spellEnd"/>
      <w:r>
        <w:rPr>
          <w:rFonts w:ascii="Tahoma" w:hAnsi="Tahoma"/>
          <w:sz w:val="20"/>
        </w:rPr>
        <w:t xml:space="preserve">), </w:t>
      </w:r>
      <w:proofErr w:type="spellStart"/>
      <w:r>
        <w:rPr>
          <w:rFonts w:ascii="Tahoma" w:hAnsi="Tahoma"/>
          <w:sz w:val="20"/>
        </w:rPr>
        <w:t>Pruzhatovac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Rabrovac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Rajkovac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Velika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Ivanča</w:t>
      </w:r>
      <w:proofErr w:type="spellEnd"/>
      <w:r>
        <w:rPr>
          <w:rFonts w:ascii="Tahoma" w:hAnsi="Tahoma"/>
          <w:sz w:val="20"/>
        </w:rPr>
        <w:t xml:space="preserve"> , </w:t>
      </w:r>
      <w:proofErr w:type="spellStart"/>
      <w:r>
        <w:rPr>
          <w:rFonts w:ascii="Tahoma" w:hAnsi="Tahoma"/>
          <w:sz w:val="20"/>
        </w:rPr>
        <w:t>Velika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Krsna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Vlaška</w:t>
      </w:r>
      <w:proofErr w:type="spellEnd"/>
      <w:r>
        <w:rPr>
          <w:rFonts w:ascii="Tahoma" w:hAnsi="Tahoma"/>
          <w:sz w:val="20"/>
        </w:rPr>
        <w:t>)</w:t>
      </w:r>
    </w:p>
    <w:p w14:paraId="007462F0" w14:textId="77777777" w:rsidR="00090347" w:rsidRPr="00AB5E94" w:rsidRDefault="00090347" w:rsidP="00090347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/>
          <w:sz w:val="20"/>
        </w:rPr>
        <w:t xml:space="preserve">SOPOT (Sopot, communal settlements of Babe, </w:t>
      </w:r>
      <w:proofErr w:type="spellStart"/>
      <w:r>
        <w:rPr>
          <w:rFonts w:ascii="Tahoma" w:hAnsi="Tahoma"/>
          <w:sz w:val="20"/>
        </w:rPr>
        <w:t>Guberevac</w:t>
      </w:r>
      <w:proofErr w:type="spellEnd"/>
      <w:r>
        <w:rPr>
          <w:rFonts w:ascii="Tahoma" w:hAnsi="Tahoma"/>
          <w:sz w:val="20"/>
        </w:rPr>
        <w:t xml:space="preserve">, Mala </w:t>
      </w:r>
      <w:proofErr w:type="spellStart"/>
      <w:r>
        <w:rPr>
          <w:rFonts w:ascii="Tahoma" w:hAnsi="Tahoma"/>
          <w:sz w:val="20"/>
        </w:rPr>
        <w:t>Ivanča</w:t>
      </w:r>
      <w:proofErr w:type="spellEnd"/>
      <w:r>
        <w:rPr>
          <w:rFonts w:ascii="Tahoma" w:hAnsi="Tahoma"/>
          <w:sz w:val="20"/>
        </w:rPr>
        <w:t xml:space="preserve">, Mali </w:t>
      </w:r>
      <w:proofErr w:type="spellStart"/>
      <w:r>
        <w:rPr>
          <w:rFonts w:ascii="Tahoma" w:hAnsi="Tahoma"/>
          <w:sz w:val="20"/>
        </w:rPr>
        <w:t>Požarevac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Parcani</w:t>
      </w:r>
      <w:proofErr w:type="spellEnd"/>
      <w:r>
        <w:rPr>
          <w:rFonts w:ascii="Tahoma" w:hAnsi="Tahoma"/>
          <w:sz w:val="20"/>
        </w:rPr>
        <w:t xml:space="preserve">, Mali </w:t>
      </w:r>
      <w:proofErr w:type="spellStart"/>
      <w:r>
        <w:rPr>
          <w:rFonts w:ascii="Tahoma" w:hAnsi="Tahoma"/>
          <w:sz w:val="20"/>
        </w:rPr>
        <w:t>Popović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Ralja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Slatina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Stojnik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Đurinci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Drlupa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Dučina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Nemenikuće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Rogača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Ropočevo</w:t>
      </w:r>
      <w:proofErr w:type="spellEnd"/>
      <w:r>
        <w:rPr>
          <w:rFonts w:ascii="Tahoma" w:hAnsi="Tahoma"/>
          <w:sz w:val="20"/>
        </w:rPr>
        <w:t xml:space="preserve">, </w:t>
      </w:r>
      <w:proofErr w:type="spellStart"/>
      <w:r>
        <w:rPr>
          <w:rFonts w:ascii="Tahoma" w:hAnsi="Tahoma"/>
          <w:sz w:val="20"/>
        </w:rPr>
        <w:t>Sibnica</w:t>
      </w:r>
      <w:proofErr w:type="spellEnd"/>
      <w:r>
        <w:rPr>
          <w:rFonts w:ascii="Tahoma" w:hAnsi="Tahoma"/>
          <w:sz w:val="20"/>
        </w:rPr>
        <w:t>)</w:t>
      </w:r>
    </w:p>
    <w:p w14:paraId="34215C5E" w14:textId="77777777" w:rsidR="00444487" w:rsidRPr="00AB5E94" w:rsidRDefault="00444487" w:rsidP="00090347">
      <w:pPr>
        <w:pStyle w:val="1tekst"/>
        <w:ind w:left="0" w:firstLine="0"/>
        <w:rPr>
          <w:color w:val="FF0000"/>
          <w:sz w:val="20"/>
          <w:szCs w:val="20"/>
          <w:lang w:val="sr-Latn-RS"/>
        </w:rPr>
      </w:pPr>
    </w:p>
    <w:bookmarkEnd w:id="2"/>
    <w:p w14:paraId="31621C74" w14:textId="77777777" w:rsidR="00444487" w:rsidRDefault="00444487" w:rsidP="00444487">
      <w:pPr>
        <w:spacing w:line="252" w:lineRule="auto"/>
        <w:jc w:val="both"/>
        <w:rPr>
          <w:rFonts w:ascii="Tahoma" w:eastAsiaTheme="minorHAnsi" w:hAnsi="Tahoma" w:cs="Tahoma"/>
          <w:sz w:val="22"/>
          <w:szCs w:val="22"/>
          <w:lang w:val="sr-Cyrl-RS"/>
        </w:rPr>
      </w:pPr>
    </w:p>
    <w:p w14:paraId="64D52DB9" w14:textId="77777777" w:rsidR="00E152F1" w:rsidRDefault="00E152F1" w:rsidP="007C1752">
      <w:pPr>
        <w:spacing w:after="120"/>
        <w:rPr>
          <w:rFonts w:eastAsia="Times New Roman"/>
          <w:b/>
          <w:sz w:val="22"/>
          <w:szCs w:val="22"/>
          <w:lang w:val="sr-Cyrl-RS"/>
        </w:rPr>
      </w:pPr>
    </w:p>
    <w:sectPr w:rsidR="00E152F1" w:rsidSect="00AB5E94">
      <w:pgSz w:w="12240" w:h="15840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E3145"/>
    <w:multiLevelType w:val="hybridMultilevel"/>
    <w:tmpl w:val="5F6E6D56"/>
    <w:lvl w:ilvl="0" w:tplc="FF8AF14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B0A"/>
    <w:rsid w:val="00002626"/>
    <w:rsid w:val="00011ECF"/>
    <w:rsid w:val="000209C7"/>
    <w:rsid w:val="00022410"/>
    <w:rsid w:val="00022F6A"/>
    <w:rsid w:val="0003123F"/>
    <w:rsid w:val="00036495"/>
    <w:rsid w:val="00037306"/>
    <w:rsid w:val="00047086"/>
    <w:rsid w:val="00047409"/>
    <w:rsid w:val="000530B9"/>
    <w:rsid w:val="000760F2"/>
    <w:rsid w:val="00076E6D"/>
    <w:rsid w:val="00082D12"/>
    <w:rsid w:val="0008345F"/>
    <w:rsid w:val="0009015F"/>
    <w:rsid w:val="00090347"/>
    <w:rsid w:val="00095D37"/>
    <w:rsid w:val="000A5351"/>
    <w:rsid w:val="000B5E51"/>
    <w:rsid w:val="000B7FB2"/>
    <w:rsid w:val="000C3C4E"/>
    <w:rsid w:val="000C5B1A"/>
    <w:rsid w:val="000E3BD4"/>
    <w:rsid w:val="000E47DB"/>
    <w:rsid w:val="00110FE1"/>
    <w:rsid w:val="001164F9"/>
    <w:rsid w:val="00121F75"/>
    <w:rsid w:val="001226C1"/>
    <w:rsid w:val="00127A14"/>
    <w:rsid w:val="00134872"/>
    <w:rsid w:val="0013691F"/>
    <w:rsid w:val="00143D75"/>
    <w:rsid w:val="001675A4"/>
    <w:rsid w:val="0017280F"/>
    <w:rsid w:val="001752FA"/>
    <w:rsid w:val="0017771C"/>
    <w:rsid w:val="00197E08"/>
    <w:rsid w:val="001C291E"/>
    <w:rsid w:val="001D452A"/>
    <w:rsid w:val="001D60A3"/>
    <w:rsid w:val="001F067C"/>
    <w:rsid w:val="001F0A5F"/>
    <w:rsid w:val="001F0DE3"/>
    <w:rsid w:val="001F1043"/>
    <w:rsid w:val="001F1216"/>
    <w:rsid w:val="001F78F0"/>
    <w:rsid w:val="00210040"/>
    <w:rsid w:val="00210F96"/>
    <w:rsid w:val="002306CB"/>
    <w:rsid w:val="00233FCA"/>
    <w:rsid w:val="00242500"/>
    <w:rsid w:val="00243F2B"/>
    <w:rsid w:val="002457FD"/>
    <w:rsid w:val="00245DCF"/>
    <w:rsid w:val="00245FC0"/>
    <w:rsid w:val="002464AF"/>
    <w:rsid w:val="00251289"/>
    <w:rsid w:val="00254452"/>
    <w:rsid w:val="002574E5"/>
    <w:rsid w:val="00265CDB"/>
    <w:rsid w:val="00287333"/>
    <w:rsid w:val="0029520C"/>
    <w:rsid w:val="002A22A9"/>
    <w:rsid w:val="002A341B"/>
    <w:rsid w:val="002A61FE"/>
    <w:rsid w:val="002A6538"/>
    <w:rsid w:val="002B3E59"/>
    <w:rsid w:val="002C6DB8"/>
    <w:rsid w:val="002D69A1"/>
    <w:rsid w:val="002D6AC4"/>
    <w:rsid w:val="002E1A0C"/>
    <w:rsid w:val="002E2633"/>
    <w:rsid w:val="002F1110"/>
    <w:rsid w:val="002F45D5"/>
    <w:rsid w:val="003039E9"/>
    <w:rsid w:val="00320FD7"/>
    <w:rsid w:val="003310DD"/>
    <w:rsid w:val="0035113F"/>
    <w:rsid w:val="00354BC0"/>
    <w:rsid w:val="00365144"/>
    <w:rsid w:val="00382311"/>
    <w:rsid w:val="003846EB"/>
    <w:rsid w:val="00385041"/>
    <w:rsid w:val="00394293"/>
    <w:rsid w:val="003964AB"/>
    <w:rsid w:val="003A4AD5"/>
    <w:rsid w:val="003B2D44"/>
    <w:rsid w:val="003B431A"/>
    <w:rsid w:val="003B4604"/>
    <w:rsid w:val="003B5F5A"/>
    <w:rsid w:val="003B68D1"/>
    <w:rsid w:val="003B7173"/>
    <w:rsid w:val="003D2FD0"/>
    <w:rsid w:val="003E64F1"/>
    <w:rsid w:val="003F33FC"/>
    <w:rsid w:val="003F34C4"/>
    <w:rsid w:val="0040593C"/>
    <w:rsid w:val="00410609"/>
    <w:rsid w:val="0041083F"/>
    <w:rsid w:val="00413B86"/>
    <w:rsid w:val="00414837"/>
    <w:rsid w:val="00417978"/>
    <w:rsid w:val="00421E1F"/>
    <w:rsid w:val="00424BF2"/>
    <w:rsid w:val="00427709"/>
    <w:rsid w:val="00435F5C"/>
    <w:rsid w:val="00441169"/>
    <w:rsid w:val="00444487"/>
    <w:rsid w:val="00444DEB"/>
    <w:rsid w:val="00457E31"/>
    <w:rsid w:val="00460184"/>
    <w:rsid w:val="004641A7"/>
    <w:rsid w:val="0047218E"/>
    <w:rsid w:val="0047508D"/>
    <w:rsid w:val="00477F40"/>
    <w:rsid w:val="004802BD"/>
    <w:rsid w:val="00485956"/>
    <w:rsid w:val="004878E7"/>
    <w:rsid w:val="004B06A3"/>
    <w:rsid w:val="004B5B4E"/>
    <w:rsid w:val="004B7795"/>
    <w:rsid w:val="004C72C1"/>
    <w:rsid w:val="004D1BC1"/>
    <w:rsid w:val="004D6403"/>
    <w:rsid w:val="004E1001"/>
    <w:rsid w:val="004E425E"/>
    <w:rsid w:val="004F0AB0"/>
    <w:rsid w:val="004F406F"/>
    <w:rsid w:val="004F53CB"/>
    <w:rsid w:val="004F702D"/>
    <w:rsid w:val="005143DD"/>
    <w:rsid w:val="005150E1"/>
    <w:rsid w:val="00524DBB"/>
    <w:rsid w:val="00526205"/>
    <w:rsid w:val="00527839"/>
    <w:rsid w:val="00534DE0"/>
    <w:rsid w:val="00534FB8"/>
    <w:rsid w:val="00540B73"/>
    <w:rsid w:val="00541EC4"/>
    <w:rsid w:val="00551A1B"/>
    <w:rsid w:val="0055532B"/>
    <w:rsid w:val="00566D8C"/>
    <w:rsid w:val="005738D3"/>
    <w:rsid w:val="00574A0F"/>
    <w:rsid w:val="00577C43"/>
    <w:rsid w:val="005A4F30"/>
    <w:rsid w:val="005B740E"/>
    <w:rsid w:val="005C07B2"/>
    <w:rsid w:val="005C2AEE"/>
    <w:rsid w:val="005D1043"/>
    <w:rsid w:val="005D2D18"/>
    <w:rsid w:val="005F4ED3"/>
    <w:rsid w:val="0060448F"/>
    <w:rsid w:val="00604C49"/>
    <w:rsid w:val="0060643C"/>
    <w:rsid w:val="00616A59"/>
    <w:rsid w:val="00621DA0"/>
    <w:rsid w:val="00622D7B"/>
    <w:rsid w:val="00623B74"/>
    <w:rsid w:val="006254BC"/>
    <w:rsid w:val="006267F8"/>
    <w:rsid w:val="00641BFF"/>
    <w:rsid w:val="00643E61"/>
    <w:rsid w:val="006471BD"/>
    <w:rsid w:val="006638C3"/>
    <w:rsid w:val="00664299"/>
    <w:rsid w:val="00666D59"/>
    <w:rsid w:val="00675A2C"/>
    <w:rsid w:val="00683653"/>
    <w:rsid w:val="00684CB5"/>
    <w:rsid w:val="00686A4B"/>
    <w:rsid w:val="00691ADE"/>
    <w:rsid w:val="00692C04"/>
    <w:rsid w:val="006A0D79"/>
    <w:rsid w:val="006B3ACC"/>
    <w:rsid w:val="006B7F99"/>
    <w:rsid w:val="006C55CA"/>
    <w:rsid w:val="006C6F0C"/>
    <w:rsid w:val="006C7F73"/>
    <w:rsid w:val="006D21EB"/>
    <w:rsid w:val="006D58A4"/>
    <w:rsid w:val="006D7C16"/>
    <w:rsid w:val="006E044C"/>
    <w:rsid w:val="006F1349"/>
    <w:rsid w:val="006F3AEC"/>
    <w:rsid w:val="006F784B"/>
    <w:rsid w:val="006F7E74"/>
    <w:rsid w:val="00700CD3"/>
    <w:rsid w:val="00703BA9"/>
    <w:rsid w:val="00705EDD"/>
    <w:rsid w:val="00715BA5"/>
    <w:rsid w:val="00723AF6"/>
    <w:rsid w:val="00726D71"/>
    <w:rsid w:val="007324E6"/>
    <w:rsid w:val="00737ACC"/>
    <w:rsid w:val="00761460"/>
    <w:rsid w:val="00762E09"/>
    <w:rsid w:val="007756C8"/>
    <w:rsid w:val="00777F01"/>
    <w:rsid w:val="00791D30"/>
    <w:rsid w:val="00793148"/>
    <w:rsid w:val="007935D3"/>
    <w:rsid w:val="0079466A"/>
    <w:rsid w:val="007A0E12"/>
    <w:rsid w:val="007A2B8F"/>
    <w:rsid w:val="007A2F59"/>
    <w:rsid w:val="007A751D"/>
    <w:rsid w:val="007C1752"/>
    <w:rsid w:val="007C1E8D"/>
    <w:rsid w:val="007C6350"/>
    <w:rsid w:val="007D01E4"/>
    <w:rsid w:val="007D0F93"/>
    <w:rsid w:val="007E490E"/>
    <w:rsid w:val="007F187C"/>
    <w:rsid w:val="007F596C"/>
    <w:rsid w:val="00813CD3"/>
    <w:rsid w:val="008243F5"/>
    <w:rsid w:val="008314D0"/>
    <w:rsid w:val="00831F72"/>
    <w:rsid w:val="00834BCC"/>
    <w:rsid w:val="008410F0"/>
    <w:rsid w:val="00844CE8"/>
    <w:rsid w:val="00860277"/>
    <w:rsid w:val="00860996"/>
    <w:rsid w:val="00871EC6"/>
    <w:rsid w:val="00882BB5"/>
    <w:rsid w:val="00883691"/>
    <w:rsid w:val="00884060"/>
    <w:rsid w:val="00885BD2"/>
    <w:rsid w:val="00887A89"/>
    <w:rsid w:val="00896B0A"/>
    <w:rsid w:val="0089743C"/>
    <w:rsid w:val="00897CEC"/>
    <w:rsid w:val="008A3FE4"/>
    <w:rsid w:val="008A5177"/>
    <w:rsid w:val="008A5CB0"/>
    <w:rsid w:val="008B09DE"/>
    <w:rsid w:val="008B0E30"/>
    <w:rsid w:val="008D186C"/>
    <w:rsid w:val="008D1F70"/>
    <w:rsid w:val="008E4274"/>
    <w:rsid w:val="008F76D1"/>
    <w:rsid w:val="0090228C"/>
    <w:rsid w:val="00905F8A"/>
    <w:rsid w:val="00910C6C"/>
    <w:rsid w:val="0091139F"/>
    <w:rsid w:val="00913551"/>
    <w:rsid w:val="00914017"/>
    <w:rsid w:val="0091680A"/>
    <w:rsid w:val="0092651E"/>
    <w:rsid w:val="00927FF3"/>
    <w:rsid w:val="00940A65"/>
    <w:rsid w:val="00955661"/>
    <w:rsid w:val="00955DEE"/>
    <w:rsid w:val="0095696C"/>
    <w:rsid w:val="00960411"/>
    <w:rsid w:val="00965603"/>
    <w:rsid w:val="009720AB"/>
    <w:rsid w:val="009816B1"/>
    <w:rsid w:val="00994C59"/>
    <w:rsid w:val="00997171"/>
    <w:rsid w:val="009A2185"/>
    <w:rsid w:val="009A5D25"/>
    <w:rsid w:val="009A6DAD"/>
    <w:rsid w:val="009A6F46"/>
    <w:rsid w:val="009A738D"/>
    <w:rsid w:val="009B56F6"/>
    <w:rsid w:val="009C0D3F"/>
    <w:rsid w:val="009C3C3B"/>
    <w:rsid w:val="009C4A00"/>
    <w:rsid w:val="009C6C7A"/>
    <w:rsid w:val="009D09E4"/>
    <w:rsid w:val="009D42E5"/>
    <w:rsid w:val="009D7A95"/>
    <w:rsid w:val="009E2AA1"/>
    <w:rsid w:val="009E38C3"/>
    <w:rsid w:val="009E41DA"/>
    <w:rsid w:val="009F60DA"/>
    <w:rsid w:val="00A03780"/>
    <w:rsid w:val="00A05265"/>
    <w:rsid w:val="00A1076E"/>
    <w:rsid w:val="00A124E1"/>
    <w:rsid w:val="00A20A16"/>
    <w:rsid w:val="00A31BBE"/>
    <w:rsid w:val="00A43BC7"/>
    <w:rsid w:val="00A47825"/>
    <w:rsid w:val="00A50B55"/>
    <w:rsid w:val="00A50ED9"/>
    <w:rsid w:val="00A54518"/>
    <w:rsid w:val="00A57B79"/>
    <w:rsid w:val="00A71191"/>
    <w:rsid w:val="00A7456C"/>
    <w:rsid w:val="00A82A72"/>
    <w:rsid w:val="00A83CA9"/>
    <w:rsid w:val="00A92274"/>
    <w:rsid w:val="00A95BFF"/>
    <w:rsid w:val="00AA0BD7"/>
    <w:rsid w:val="00AB511A"/>
    <w:rsid w:val="00AB5E94"/>
    <w:rsid w:val="00AD1027"/>
    <w:rsid w:val="00AE52BF"/>
    <w:rsid w:val="00AF2B0A"/>
    <w:rsid w:val="00B04413"/>
    <w:rsid w:val="00B05937"/>
    <w:rsid w:val="00B07680"/>
    <w:rsid w:val="00B12153"/>
    <w:rsid w:val="00B231BD"/>
    <w:rsid w:val="00B24B16"/>
    <w:rsid w:val="00B33838"/>
    <w:rsid w:val="00B37116"/>
    <w:rsid w:val="00B579CA"/>
    <w:rsid w:val="00B57E97"/>
    <w:rsid w:val="00B57F53"/>
    <w:rsid w:val="00B62043"/>
    <w:rsid w:val="00B73847"/>
    <w:rsid w:val="00B87779"/>
    <w:rsid w:val="00B87FDD"/>
    <w:rsid w:val="00B958B7"/>
    <w:rsid w:val="00BA5392"/>
    <w:rsid w:val="00BB0E39"/>
    <w:rsid w:val="00BB3868"/>
    <w:rsid w:val="00BB38F9"/>
    <w:rsid w:val="00BB7766"/>
    <w:rsid w:val="00BD316A"/>
    <w:rsid w:val="00BD3AE6"/>
    <w:rsid w:val="00BE0F5B"/>
    <w:rsid w:val="00BE3CED"/>
    <w:rsid w:val="00BE4E0F"/>
    <w:rsid w:val="00BE5022"/>
    <w:rsid w:val="00BE765E"/>
    <w:rsid w:val="00C05473"/>
    <w:rsid w:val="00C06680"/>
    <w:rsid w:val="00C228E4"/>
    <w:rsid w:val="00C22CC6"/>
    <w:rsid w:val="00C2606B"/>
    <w:rsid w:val="00C31DC0"/>
    <w:rsid w:val="00C35AFA"/>
    <w:rsid w:val="00C52A41"/>
    <w:rsid w:val="00C54C6A"/>
    <w:rsid w:val="00C54E51"/>
    <w:rsid w:val="00C66EC3"/>
    <w:rsid w:val="00C746C6"/>
    <w:rsid w:val="00C761B6"/>
    <w:rsid w:val="00C7641C"/>
    <w:rsid w:val="00C769B5"/>
    <w:rsid w:val="00C916B1"/>
    <w:rsid w:val="00C9354E"/>
    <w:rsid w:val="00C95865"/>
    <w:rsid w:val="00CA0FEA"/>
    <w:rsid w:val="00CA1FF0"/>
    <w:rsid w:val="00CA2CC8"/>
    <w:rsid w:val="00CB3261"/>
    <w:rsid w:val="00CC6822"/>
    <w:rsid w:val="00CE171C"/>
    <w:rsid w:val="00CF0F4A"/>
    <w:rsid w:val="00D027DA"/>
    <w:rsid w:val="00D04437"/>
    <w:rsid w:val="00D07F5F"/>
    <w:rsid w:val="00D17567"/>
    <w:rsid w:val="00D20DDC"/>
    <w:rsid w:val="00D234C7"/>
    <w:rsid w:val="00D24991"/>
    <w:rsid w:val="00D249B3"/>
    <w:rsid w:val="00D333AF"/>
    <w:rsid w:val="00D35B72"/>
    <w:rsid w:val="00D419A0"/>
    <w:rsid w:val="00D47175"/>
    <w:rsid w:val="00D50E3B"/>
    <w:rsid w:val="00D53E07"/>
    <w:rsid w:val="00D70779"/>
    <w:rsid w:val="00D723A7"/>
    <w:rsid w:val="00D7419A"/>
    <w:rsid w:val="00D8023C"/>
    <w:rsid w:val="00D85030"/>
    <w:rsid w:val="00D92988"/>
    <w:rsid w:val="00DB0FD9"/>
    <w:rsid w:val="00DB17CA"/>
    <w:rsid w:val="00DC5DE3"/>
    <w:rsid w:val="00DD389D"/>
    <w:rsid w:val="00DE1C4B"/>
    <w:rsid w:val="00DE34E9"/>
    <w:rsid w:val="00DE403D"/>
    <w:rsid w:val="00DF41D0"/>
    <w:rsid w:val="00DF43B7"/>
    <w:rsid w:val="00E02D8C"/>
    <w:rsid w:val="00E05CCD"/>
    <w:rsid w:val="00E06379"/>
    <w:rsid w:val="00E13D33"/>
    <w:rsid w:val="00E152F1"/>
    <w:rsid w:val="00E21750"/>
    <w:rsid w:val="00E23CA4"/>
    <w:rsid w:val="00E26275"/>
    <w:rsid w:val="00E35147"/>
    <w:rsid w:val="00E57C1F"/>
    <w:rsid w:val="00E6241E"/>
    <w:rsid w:val="00E67EF3"/>
    <w:rsid w:val="00E75826"/>
    <w:rsid w:val="00E77018"/>
    <w:rsid w:val="00E907BC"/>
    <w:rsid w:val="00E94F03"/>
    <w:rsid w:val="00EA3639"/>
    <w:rsid w:val="00EA4DAB"/>
    <w:rsid w:val="00EA5498"/>
    <w:rsid w:val="00EB18DF"/>
    <w:rsid w:val="00EB54CB"/>
    <w:rsid w:val="00EC450C"/>
    <w:rsid w:val="00ED5CFB"/>
    <w:rsid w:val="00ED7598"/>
    <w:rsid w:val="00EE0E7E"/>
    <w:rsid w:val="00EE3E4C"/>
    <w:rsid w:val="00EE5A7E"/>
    <w:rsid w:val="00F00B77"/>
    <w:rsid w:val="00F10A7F"/>
    <w:rsid w:val="00F1118E"/>
    <w:rsid w:val="00F271EE"/>
    <w:rsid w:val="00F35C25"/>
    <w:rsid w:val="00F42707"/>
    <w:rsid w:val="00F44717"/>
    <w:rsid w:val="00F55FB4"/>
    <w:rsid w:val="00F6044B"/>
    <w:rsid w:val="00F71985"/>
    <w:rsid w:val="00F73034"/>
    <w:rsid w:val="00F73A12"/>
    <w:rsid w:val="00F76A01"/>
    <w:rsid w:val="00F8122F"/>
    <w:rsid w:val="00F837AC"/>
    <w:rsid w:val="00F83B26"/>
    <w:rsid w:val="00F86FBE"/>
    <w:rsid w:val="00F92D41"/>
    <w:rsid w:val="00F93B41"/>
    <w:rsid w:val="00F93D67"/>
    <w:rsid w:val="00FB1E06"/>
    <w:rsid w:val="00FB420E"/>
    <w:rsid w:val="00FB597B"/>
    <w:rsid w:val="00FB6B1F"/>
    <w:rsid w:val="00FC4504"/>
    <w:rsid w:val="00FC77C0"/>
    <w:rsid w:val="00FD1C67"/>
    <w:rsid w:val="00FE0C1E"/>
    <w:rsid w:val="00FE53F9"/>
    <w:rsid w:val="00FE7AD9"/>
    <w:rsid w:val="00FF3B4D"/>
    <w:rsid w:val="00FF4AC9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A934D"/>
  <w15:chartTrackingRefBased/>
  <w15:docId w15:val="{663F894F-053D-495E-82A4-7C35FDAE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48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4487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444487"/>
    <w:pPr>
      <w:spacing w:before="100" w:beforeAutospacing="1" w:after="100" w:afterAutospacing="1"/>
    </w:pPr>
  </w:style>
  <w:style w:type="paragraph" w:customStyle="1" w:styleId="1tekst">
    <w:name w:val="_1tekst"/>
    <w:basedOn w:val="Normal"/>
    <w:uiPriority w:val="99"/>
    <w:semiHidden/>
    <w:rsid w:val="00444487"/>
    <w:pPr>
      <w:ind w:left="150" w:right="150" w:firstLine="240"/>
      <w:jc w:val="both"/>
    </w:pPr>
    <w:rPr>
      <w:rFonts w:ascii="Tahoma" w:hAnsi="Tahoma" w:cs="Tahoma"/>
      <w:sz w:val="23"/>
      <w:szCs w:val="23"/>
    </w:rPr>
  </w:style>
  <w:style w:type="paragraph" w:customStyle="1" w:styleId="2zakon">
    <w:name w:val="_2zakon"/>
    <w:basedOn w:val="Normal"/>
    <w:uiPriority w:val="99"/>
    <w:semiHidden/>
    <w:rsid w:val="00444487"/>
    <w:pPr>
      <w:spacing w:before="100" w:beforeAutospacing="1" w:after="100" w:afterAutospacing="1"/>
      <w:jc w:val="center"/>
    </w:pPr>
    <w:rPr>
      <w:rFonts w:ascii="Tahoma" w:hAnsi="Tahoma" w:cs="Tahoma"/>
      <w:color w:val="0033CC"/>
      <w:sz w:val="42"/>
      <w:szCs w:val="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872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0ED9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85EB7-0C27-4695-9700-5879DCBE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Garic</dc:creator>
  <cp:keywords/>
  <dc:description/>
  <cp:lastModifiedBy>Maja Kukic</cp:lastModifiedBy>
  <cp:revision>2</cp:revision>
  <cp:lastPrinted>2022-12-20T09:06:00Z</cp:lastPrinted>
  <dcterms:created xsi:type="dcterms:W3CDTF">2023-01-04T13:18:00Z</dcterms:created>
  <dcterms:modified xsi:type="dcterms:W3CDTF">2023-01-04T13:18:00Z</dcterms:modified>
</cp:coreProperties>
</file>